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CC35" w14:textId="77777777" w:rsidR="00142999" w:rsidRPr="00A32A68" w:rsidRDefault="00142999" w:rsidP="003214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Современные подходы к реализации</w:t>
      </w: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воспитательного потенциала урока иностранного языка</w:t>
      </w:r>
    </w:p>
    <w:p w14:paraId="3434E5D2" w14:textId="77777777" w:rsidR="00142999" w:rsidRPr="00A32A68" w:rsidRDefault="00142999" w:rsidP="003214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14:paraId="52282E86" w14:textId="39F5B976" w:rsidR="00122C68" w:rsidRPr="00A32A68" w:rsidRDefault="00122C68" w:rsidP="00122C68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Достижение высокой эффективности образовательной деятельности, направленной на личностные и метапредметные результаты, обеспечивается приобщением учащихся к гуманистическим ценностям, к осуществлению рефлексивной, репродуктивной и творческой деятельности как доминирующих образовательных ориентаций.</w:t>
      </w: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32A68">
        <w:rPr>
          <w:rStyle w:val="fontstyle01"/>
          <w:sz w:val="32"/>
          <w:szCs w:val="32"/>
        </w:rPr>
        <w:t xml:space="preserve">Важнейшим условием достижения нового качества образования является совершенствование урока – основной организационной формы учебно-воспитательного процесса в школе. </w:t>
      </w:r>
      <w:r w:rsidRPr="00A32A68">
        <w:rPr>
          <w:rFonts w:ascii="Times New Roman" w:eastAsia="Batang" w:hAnsi="Times New Roman" w:cs="Times New Roman"/>
          <w:sz w:val="32"/>
          <w:szCs w:val="32"/>
        </w:rPr>
        <w:t>Процесс овладения иностранным языком направлен на образование, развитие и воспитание учащихся, что предполагает постановку целей обучения в единстве образовательного, развивающего и воспитательного компонентов.</w:t>
      </w:r>
    </w:p>
    <w:p w14:paraId="7235AE93" w14:textId="28D6C3F4" w:rsidR="008344C1" w:rsidRPr="00A32A68" w:rsidRDefault="00122C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Сегодня б</w:t>
      </w:r>
      <w:r w:rsidR="008344C1"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самостоятельности, что является важнейшим условием реализации </w:t>
      </w:r>
      <w:r w:rsidR="008344C1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воспитательного потенциала </w:t>
      </w:r>
      <w:r w:rsidR="008344C1"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современного урока.</w:t>
      </w:r>
    </w:p>
    <w:p w14:paraId="44C784FC" w14:textId="77777777" w:rsidR="00A32A68" w:rsidRDefault="00A32A68" w:rsidP="007619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49F8685A" w14:textId="77777777" w:rsidR="00A32A68" w:rsidRDefault="00A32A68" w:rsidP="007619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6C092DCB" w14:textId="77777777" w:rsidR="00A32A68" w:rsidRDefault="00A32A68" w:rsidP="007619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691DB22A" w14:textId="59C81637" w:rsidR="007619D7" w:rsidRPr="00A32A68" w:rsidRDefault="007619D7" w:rsidP="007619D7">
      <w:pPr>
        <w:shd w:val="clear" w:color="auto" w:fill="FFFFFF"/>
        <w:spacing w:after="0" w:line="240" w:lineRule="auto"/>
        <w:ind w:firstLine="709"/>
        <w:rPr>
          <w:rStyle w:val="fontstyle01"/>
          <w:bCs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</w:t>
      </w:r>
    </w:p>
    <w:p w14:paraId="46D15418" w14:textId="5113E5B2" w:rsidR="001E53CA" w:rsidRPr="00A32A68" w:rsidRDefault="001E53CA" w:rsidP="00321473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Style w:val="fontstyle01"/>
          <w:bCs/>
          <w:sz w:val="32"/>
          <w:szCs w:val="32"/>
        </w:rPr>
        <w:t>Воспитательный компонент</w:t>
      </w:r>
      <w:r w:rsidR="00CB2EFD" w:rsidRPr="00A32A68">
        <w:rPr>
          <w:rStyle w:val="fontstyle01"/>
          <w:bCs/>
          <w:sz w:val="32"/>
          <w:szCs w:val="32"/>
        </w:rPr>
        <w:t xml:space="preserve"> обучения иностранно</w:t>
      </w:r>
      <w:r w:rsidR="00122C68" w:rsidRPr="00A32A68">
        <w:rPr>
          <w:rStyle w:val="fontstyle01"/>
          <w:bCs/>
          <w:sz w:val="32"/>
          <w:szCs w:val="32"/>
        </w:rPr>
        <w:t>му</w:t>
      </w:r>
      <w:r w:rsidR="00CB2EFD" w:rsidRPr="00A32A68">
        <w:rPr>
          <w:rStyle w:val="fontstyle01"/>
          <w:bCs/>
          <w:sz w:val="32"/>
          <w:szCs w:val="32"/>
        </w:rPr>
        <w:t xml:space="preserve"> язык</w:t>
      </w:r>
      <w:r w:rsidR="00122C68" w:rsidRPr="00A32A68">
        <w:rPr>
          <w:rStyle w:val="fontstyle01"/>
          <w:bCs/>
          <w:sz w:val="32"/>
          <w:szCs w:val="32"/>
        </w:rPr>
        <w:t>у</w:t>
      </w:r>
      <w:r w:rsidRPr="00A32A68">
        <w:rPr>
          <w:rStyle w:val="fontstyle01"/>
          <w:bCs/>
          <w:sz w:val="32"/>
          <w:szCs w:val="32"/>
        </w:rPr>
        <w:t xml:space="preserve"> </w:t>
      </w:r>
      <w:r w:rsidR="007619D7" w:rsidRPr="00A32A68">
        <w:rPr>
          <w:rStyle w:val="fontstyle01"/>
          <w:bCs/>
          <w:sz w:val="32"/>
          <w:szCs w:val="32"/>
        </w:rPr>
        <w:t xml:space="preserve">можно представить в единстве трех </w:t>
      </w:r>
      <w:r w:rsidR="00555F1F" w:rsidRPr="00A32A68">
        <w:rPr>
          <w:rStyle w:val="fontstyle01"/>
          <w:bCs/>
          <w:sz w:val="32"/>
          <w:szCs w:val="32"/>
        </w:rPr>
        <w:t>аспект</w:t>
      </w:r>
      <w:r w:rsidR="007619D7" w:rsidRPr="00A32A68">
        <w:rPr>
          <w:rStyle w:val="fontstyle01"/>
          <w:bCs/>
          <w:sz w:val="32"/>
          <w:szCs w:val="32"/>
        </w:rPr>
        <w:t>ов</w:t>
      </w:r>
      <w:r w:rsidRPr="00A32A68">
        <w:rPr>
          <w:rStyle w:val="fontstyle01"/>
          <w:sz w:val="32"/>
          <w:szCs w:val="32"/>
        </w:rPr>
        <w:t xml:space="preserve">: </w:t>
      </w:r>
      <w:r w:rsidR="007619D7" w:rsidRPr="00A32A68">
        <w:rPr>
          <w:rStyle w:val="fontstyle01"/>
          <w:sz w:val="32"/>
          <w:szCs w:val="32"/>
        </w:rPr>
        <w:t>онтологического, социального, культурологического.</w:t>
      </w:r>
    </w:p>
    <w:p w14:paraId="17C515EC" w14:textId="77777777" w:rsidR="00A32A68" w:rsidRDefault="00A32A68" w:rsidP="001E10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119F7917" w14:textId="372EC194" w:rsidR="001E1076" w:rsidRPr="00A32A68" w:rsidRDefault="001E1076" w:rsidP="001E1076">
      <w:pPr>
        <w:shd w:val="clear" w:color="auto" w:fill="FFFFFF"/>
        <w:spacing w:after="0" w:line="240" w:lineRule="auto"/>
        <w:ind w:firstLine="709"/>
        <w:rPr>
          <w:rStyle w:val="fontstyle01"/>
          <w:bCs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3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-15</w:t>
      </w:r>
    </w:p>
    <w:p w14:paraId="34EE1AF5" w14:textId="5D7212B0" w:rsidR="001E1076" w:rsidRPr="00A32A68" w:rsidRDefault="001E1076" w:rsidP="00321473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Style w:val="fontstyle01"/>
          <w:sz w:val="32"/>
          <w:szCs w:val="32"/>
        </w:rPr>
        <w:t xml:space="preserve">Онтологический </w:t>
      </w:r>
      <w:r w:rsidR="00555F1F" w:rsidRPr="00A32A68">
        <w:rPr>
          <w:rStyle w:val="fontstyle01"/>
          <w:sz w:val="32"/>
          <w:szCs w:val="32"/>
        </w:rPr>
        <w:t>аспек</w:t>
      </w:r>
      <w:r w:rsidRPr="00A32A68">
        <w:rPr>
          <w:rStyle w:val="fontstyle01"/>
          <w:sz w:val="32"/>
          <w:szCs w:val="32"/>
        </w:rPr>
        <w:t>т направлен на осознание:</w:t>
      </w:r>
    </w:p>
    <w:p w14:paraId="4D233855" w14:textId="77777777" w:rsidR="001E1076" w:rsidRPr="00A32A68" w:rsidRDefault="001E1076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- ценности семьи, домашнего очага, личного пространства, своих интересов</w:t>
      </w:r>
    </w:p>
    <w:p w14:paraId="3D796142" w14:textId="77777777" w:rsidR="001E1076" w:rsidRPr="00A32A68" w:rsidRDefault="001E1076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-</w:t>
      </w:r>
      <w:r w:rsidRPr="00A32A68">
        <w:rPr>
          <w:rFonts w:ascii="Times New Roman" w:hAnsi="Times New Roman" w:cs="Times New Roman"/>
          <w:sz w:val="32"/>
          <w:szCs w:val="32"/>
        </w:rPr>
        <w:t xml:space="preserve"> себя гражданином белорусского государства и общества; </w:t>
      </w:r>
    </w:p>
    <w:p w14:paraId="635FE601" w14:textId="77777777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- осознании ценности здорового образа жизни;</w:t>
      </w:r>
    </w:p>
    <w:p w14:paraId="2E99A5DB" w14:textId="1688D732" w:rsidR="001E1076" w:rsidRPr="00A32A68" w:rsidRDefault="001E1076" w:rsidP="001E1076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Style w:val="fontstyle01"/>
          <w:sz w:val="32"/>
          <w:szCs w:val="32"/>
        </w:rPr>
        <w:t xml:space="preserve">- </w:t>
      </w:r>
      <w:r w:rsidRPr="00A32A68">
        <w:rPr>
          <w:rFonts w:ascii="Times New Roman" w:hAnsi="Times New Roman" w:cs="Times New Roman"/>
          <w:sz w:val="32"/>
          <w:szCs w:val="32"/>
        </w:rPr>
        <w:t xml:space="preserve">значимости обучения для личностного развития и самоопределения; </w:t>
      </w:r>
    </w:p>
    <w:p w14:paraId="211BB892" w14:textId="58C4D8C9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Style w:val="fontstyle01"/>
          <w:sz w:val="32"/>
          <w:szCs w:val="32"/>
        </w:rPr>
        <w:t>-</w:t>
      </w:r>
      <w:r w:rsidRPr="00A32A68">
        <w:rPr>
          <w:rFonts w:ascii="Times New Roman" w:hAnsi="Times New Roman" w:cs="Times New Roman"/>
          <w:sz w:val="32"/>
          <w:szCs w:val="32"/>
        </w:rPr>
        <w:t xml:space="preserve"> устойчивого интереса к самостоятельной деятельности, саморазвитию, самопознанию;</w:t>
      </w:r>
    </w:p>
    <w:p w14:paraId="45CDE8E6" w14:textId="1F3EA8F4" w:rsidR="00555F1F" w:rsidRPr="00A32A68" w:rsidRDefault="00555F1F" w:rsidP="005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Style w:val="fontstyle01"/>
          <w:sz w:val="32"/>
          <w:szCs w:val="32"/>
        </w:rPr>
        <w:t xml:space="preserve">- </w:t>
      </w:r>
      <w:r w:rsidRPr="00A32A68">
        <w:rPr>
          <w:rFonts w:ascii="Times New Roman" w:hAnsi="Times New Roman" w:cs="Times New Roman"/>
          <w:sz w:val="32"/>
          <w:szCs w:val="32"/>
        </w:rPr>
        <w:t>ответственно</w:t>
      </w:r>
      <w:r w:rsidR="00EB02DA" w:rsidRPr="00A32A68">
        <w:rPr>
          <w:rFonts w:ascii="Times New Roman" w:hAnsi="Times New Roman" w:cs="Times New Roman"/>
          <w:sz w:val="32"/>
          <w:szCs w:val="32"/>
        </w:rPr>
        <w:t>го</w:t>
      </w:r>
      <w:r w:rsidRPr="00A32A68">
        <w:rPr>
          <w:rFonts w:ascii="Times New Roman" w:hAnsi="Times New Roman" w:cs="Times New Roman"/>
          <w:sz w:val="32"/>
          <w:szCs w:val="32"/>
        </w:rPr>
        <w:t xml:space="preserve"> отношени</w:t>
      </w:r>
      <w:r w:rsidR="00EB02DA" w:rsidRPr="00A32A68">
        <w:rPr>
          <w:rFonts w:ascii="Times New Roman" w:hAnsi="Times New Roman" w:cs="Times New Roman"/>
          <w:sz w:val="32"/>
          <w:szCs w:val="32"/>
        </w:rPr>
        <w:t>я</w:t>
      </w:r>
      <w:r w:rsidRPr="00A32A68">
        <w:rPr>
          <w:rFonts w:ascii="Times New Roman" w:hAnsi="Times New Roman" w:cs="Times New Roman"/>
          <w:sz w:val="32"/>
          <w:szCs w:val="32"/>
        </w:rPr>
        <w:t xml:space="preserve"> к охране окружающей среды;</w:t>
      </w:r>
    </w:p>
    <w:p w14:paraId="0747066D" w14:textId="605F32BD" w:rsidR="001E1076" w:rsidRPr="00A32A68" w:rsidRDefault="001E1076" w:rsidP="001E1076">
      <w:pPr>
        <w:shd w:val="clear" w:color="auto" w:fill="FFFFFF"/>
        <w:spacing w:after="0" w:line="240" w:lineRule="auto"/>
        <w:ind w:firstLine="709"/>
        <w:rPr>
          <w:rStyle w:val="fontstyle01"/>
          <w:bCs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lastRenderedPageBreak/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16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-22</w:t>
      </w:r>
    </w:p>
    <w:p w14:paraId="4ACE3580" w14:textId="0DFBCE91" w:rsidR="001E1076" w:rsidRPr="00A32A68" w:rsidRDefault="001E1076" w:rsidP="001E1076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Style w:val="fontstyle01"/>
          <w:sz w:val="32"/>
          <w:szCs w:val="32"/>
        </w:rPr>
        <w:t>Социальны</w:t>
      </w:r>
      <w:r w:rsidRPr="00A32A68">
        <w:rPr>
          <w:rStyle w:val="fontstyle01"/>
          <w:sz w:val="32"/>
          <w:szCs w:val="32"/>
        </w:rPr>
        <w:t xml:space="preserve">й </w:t>
      </w:r>
      <w:r w:rsidR="00555F1F" w:rsidRPr="00A32A68">
        <w:rPr>
          <w:rStyle w:val="fontstyle01"/>
          <w:sz w:val="32"/>
          <w:szCs w:val="32"/>
        </w:rPr>
        <w:t>аспект</w:t>
      </w:r>
      <w:r w:rsidRPr="00A32A68">
        <w:rPr>
          <w:rStyle w:val="fontstyle01"/>
          <w:sz w:val="32"/>
          <w:szCs w:val="32"/>
        </w:rPr>
        <w:t xml:space="preserve"> направлен на:</w:t>
      </w:r>
    </w:p>
    <w:p w14:paraId="485D1CD7" w14:textId="3C1988A5" w:rsidR="001E1076" w:rsidRPr="00A32A68" w:rsidRDefault="001E1076" w:rsidP="001E107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32A68">
        <w:rPr>
          <w:rStyle w:val="fontstyle01"/>
          <w:sz w:val="28"/>
          <w:szCs w:val="28"/>
        </w:rPr>
        <w:t>- воспитани</w:t>
      </w:r>
      <w:r w:rsidRPr="00A32A68">
        <w:rPr>
          <w:rStyle w:val="fontstyle01"/>
          <w:sz w:val="28"/>
          <w:szCs w:val="28"/>
        </w:rPr>
        <w:t>е</w:t>
      </w:r>
      <w:r w:rsidRPr="00A32A68">
        <w:rPr>
          <w:rStyle w:val="fontstyle01"/>
          <w:sz w:val="28"/>
          <w:szCs w:val="28"/>
        </w:rPr>
        <w:t xml:space="preserve"> культуры общения; </w:t>
      </w:r>
    </w:p>
    <w:p w14:paraId="37284690" w14:textId="6A013F81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68">
        <w:rPr>
          <w:rStyle w:val="fontstyle01"/>
          <w:sz w:val="28"/>
          <w:szCs w:val="28"/>
        </w:rPr>
        <w:t xml:space="preserve">- </w:t>
      </w:r>
      <w:r w:rsidRPr="00A32A68">
        <w:rPr>
          <w:rStyle w:val="fontstyle01"/>
          <w:sz w:val="28"/>
          <w:szCs w:val="28"/>
        </w:rPr>
        <w:t>формирование</w:t>
      </w:r>
      <w:r w:rsidRPr="00A32A68">
        <w:rPr>
          <w:rStyle w:val="fontstyle01"/>
          <w:sz w:val="28"/>
          <w:szCs w:val="28"/>
        </w:rPr>
        <w:t xml:space="preserve"> потребности в практическом использовании языка в различных сферах деятельности</w:t>
      </w:r>
      <w:r w:rsidRPr="00A32A68">
        <w:rPr>
          <w:rStyle w:val="fontstyle01"/>
          <w:sz w:val="28"/>
          <w:szCs w:val="28"/>
        </w:rPr>
        <w:t>;</w:t>
      </w:r>
    </w:p>
    <w:p w14:paraId="3DBD7FB5" w14:textId="7528E2D8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 xml:space="preserve">- </w:t>
      </w:r>
      <w:r w:rsidRPr="00A32A68">
        <w:rPr>
          <w:rFonts w:ascii="Times New Roman" w:hAnsi="Times New Roman" w:cs="Times New Roman"/>
          <w:sz w:val="28"/>
          <w:szCs w:val="28"/>
        </w:rPr>
        <w:t>приняти</w:t>
      </w:r>
      <w:r w:rsidRPr="00A32A68">
        <w:rPr>
          <w:rFonts w:ascii="Times New Roman" w:hAnsi="Times New Roman" w:cs="Times New Roman"/>
          <w:sz w:val="28"/>
          <w:szCs w:val="28"/>
        </w:rPr>
        <w:t>е</w:t>
      </w:r>
      <w:r w:rsidRPr="00A32A68">
        <w:rPr>
          <w:rFonts w:ascii="Times New Roman" w:hAnsi="Times New Roman" w:cs="Times New Roman"/>
          <w:sz w:val="28"/>
          <w:szCs w:val="28"/>
        </w:rPr>
        <w:t xml:space="preserve"> нравственных ценностей и формировании целостной системы взглядов на мир;</w:t>
      </w:r>
    </w:p>
    <w:p w14:paraId="005534CA" w14:textId="4DF85738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>- осознани</w:t>
      </w:r>
      <w:r w:rsidRPr="00A32A68">
        <w:rPr>
          <w:rFonts w:ascii="Times New Roman" w:hAnsi="Times New Roman" w:cs="Times New Roman"/>
          <w:sz w:val="28"/>
          <w:szCs w:val="28"/>
        </w:rPr>
        <w:t>е</w:t>
      </w:r>
      <w:r w:rsidRPr="00A32A68">
        <w:rPr>
          <w:rFonts w:ascii="Times New Roman" w:hAnsi="Times New Roman" w:cs="Times New Roman"/>
          <w:sz w:val="28"/>
          <w:szCs w:val="28"/>
        </w:rPr>
        <w:t xml:space="preserve"> значимости социально ответственного поведения; </w:t>
      </w:r>
    </w:p>
    <w:p w14:paraId="502E91BB" w14:textId="108644EA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>- участи</w:t>
      </w:r>
      <w:r w:rsidRPr="00A32A68">
        <w:rPr>
          <w:rFonts w:ascii="Times New Roman" w:hAnsi="Times New Roman" w:cs="Times New Roman"/>
          <w:sz w:val="28"/>
          <w:szCs w:val="28"/>
        </w:rPr>
        <w:t>е</w:t>
      </w:r>
      <w:r w:rsidRPr="00A32A68">
        <w:rPr>
          <w:rFonts w:ascii="Times New Roman" w:hAnsi="Times New Roman" w:cs="Times New Roman"/>
          <w:sz w:val="28"/>
          <w:szCs w:val="28"/>
        </w:rPr>
        <w:t xml:space="preserve"> в общественно полезном труде; </w:t>
      </w:r>
    </w:p>
    <w:p w14:paraId="3E4D6BA6" w14:textId="0BA0F7A8" w:rsidR="001E1076" w:rsidRPr="00A32A68" w:rsidRDefault="001E1076" w:rsidP="00321473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</w:p>
    <w:p w14:paraId="3BB59DC0" w14:textId="720A776C" w:rsidR="001E1076" w:rsidRPr="00A32A68" w:rsidRDefault="001E1076" w:rsidP="001E1076">
      <w:pPr>
        <w:shd w:val="clear" w:color="auto" w:fill="FFFFFF"/>
        <w:spacing w:after="0" w:line="240" w:lineRule="auto"/>
        <w:ind w:firstLine="709"/>
        <w:rPr>
          <w:rStyle w:val="fontstyle01"/>
          <w:bCs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23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-30</w:t>
      </w:r>
    </w:p>
    <w:p w14:paraId="4171A358" w14:textId="2620C470" w:rsidR="001E1076" w:rsidRPr="00A32A68" w:rsidRDefault="001E1076" w:rsidP="001E1076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A32A68">
        <w:rPr>
          <w:rStyle w:val="fontstyle01"/>
          <w:sz w:val="32"/>
          <w:szCs w:val="32"/>
        </w:rPr>
        <w:t>Культурологически</w:t>
      </w:r>
      <w:r w:rsidRPr="00A32A68">
        <w:rPr>
          <w:rStyle w:val="fontstyle01"/>
          <w:sz w:val="32"/>
          <w:szCs w:val="32"/>
        </w:rPr>
        <w:t xml:space="preserve">й </w:t>
      </w:r>
      <w:r w:rsidR="00555F1F" w:rsidRPr="00A32A68">
        <w:rPr>
          <w:rStyle w:val="fontstyle01"/>
          <w:sz w:val="32"/>
          <w:szCs w:val="32"/>
        </w:rPr>
        <w:t>аспект</w:t>
      </w:r>
      <w:r w:rsidRPr="00A32A68">
        <w:rPr>
          <w:rStyle w:val="fontstyle01"/>
          <w:sz w:val="32"/>
          <w:szCs w:val="32"/>
        </w:rPr>
        <w:t xml:space="preserve"> направлен на:</w:t>
      </w:r>
    </w:p>
    <w:p w14:paraId="481AF312" w14:textId="77777777" w:rsidR="001E1076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>- эстетическое восприятие окружающего мира;</w:t>
      </w:r>
    </w:p>
    <w:p w14:paraId="6793F4AF" w14:textId="6EEC525D" w:rsidR="001E53CA" w:rsidRPr="00A32A68" w:rsidRDefault="001E53CA" w:rsidP="00321473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32A68">
        <w:rPr>
          <w:rStyle w:val="fontstyle01"/>
          <w:sz w:val="28"/>
          <w:szCs w:val="28"/>
        </w:rPr>
        <w:t>- формировани</w:t>
      </w:r>
      <w:r w:rsidR="001E1076" w:rsidRPr="00A32A68">
        <w:rPr>
          <w:rStyle w:val="fontstyle01"/>
          <w:sz w:val="28"/>
          <w:szCs w:val="28"/>
        </w:rPr>
        <w:t>е</w:t>
      </w:r>
      <w:r w:rsidRPr="00A32A68">
        <w:rPr>
          <w:rStyle w:val="fontstyle01"/>
          <w:sz w:val="28"/>
          <w:szCs w:val="28"/>
        </w:rPr>
        <w:t xml:space="preserve"> у учеников уважения и интересов к культуре и народу страны изучаемого языка; </w:t>
      </w:r>
    </w:p>
    <w:p w14:paraId="573AC527" w14:textId="7855ADD0" w:rsidR="001E1076" w:rsidRPr="00A32A68" w:rsidRDefault="001E1076" w:rsidP="001E107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A32A68">
        <w:rPr>
          <w:rStyle w:val="fontstyle01"/>
          <w:sz w:val="28"/>
          <w:szCs w:val="28"/>
        </w:rPr>
        <w:t xml:space="preserve">- </w:t>
      </w:r>
      <w:r w:rsidRPr="00A32A68">
        <w:rPr>
          <w:rFonts w:ascii="Times New Roman" w:hAnsi="Times New Roman" w:cs="Times New Roman"/>
          <w:sz w:val="28"/>
          <w:szCs w:val="28"/>
        </w:rPr>
        <w:t>проявлени</w:t>
      </w:r>
      <w:r w:rsidRPr="00A32A68">
        <w:rPr>
          <w:rFonts w:ascii="Times New Roman" w:hAnsi="Times New Roman" w:cs="Times New Roman"/>
          <w:sz w:val="28"/>
          <w:szCs w:val="28"/>
        </w:rPr>
        <w:t>е</w:t>
      </w:r>
      <w:r w:rsidRPr="00A32A68">
        <w:rPr>
          <w:rFonts w:ascii="Times New Roman" w:hAnsi="Times New Roman" w:cs="Times New Roman"/>
          <w:sz w:val="28"/>
          <w:szCs w:val="28"/>
        </w:rPr>
        <w:t xml:space="preserve"> уважения к национальному культурному наследию;</w:t>
      </w:r>
    </w:p>
    <w:p w14:paraId="0CF0B4EA" w14:textId="1445E982" w:rsidR="00122C68" w:rsidRPr="00A32A68" w:rsidRDefault="00122C68" w:rsidP="00122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>- овладе</w:t>
      </w:r>
      <w:r w:rsidRPr="00A32A68">
        <w:rPr>
          <w:rFonts w:ascii="Times New Roman" w:hAnsi="Times New Roman" w:cs="Times New Roman"/>
          <w:sz w:val="28"/>
          <w:szCs w:val="28"/>
        </w:rPr>
        <w:t>ни</w:t>
      </w:r>
      <w:r w:rsidR="001E1076" w:rsidRPr="00A32A68">
        <w:rPr>
          <w:rFonts w:ascii="Times New Roman" w:hAnsi="Times New Roman" w:cs="Times New Roman"/>
          <w:sz w:val="28"/>
          <w:szCs w:val="28"/>
        </w:rPr>
        <w:t>е</w:t>
      </w:r>
      <w:r w:rsidRPr="00A32A68">
        <w:rPr>
          <w:rFonts w:ascii="Times New Roman" w:hAnsi="Times New Roman" w:cs="Times New Roman"/>
          <w:sz w:val="28"/>
          <w:szCs w:val="28"/>
        </w:rPr>
        <w:t xml:space="preserve"> родной культурой и культурой народа страны (стран) изучаемого иностранного языка;</w:t>
      </w:r>
    </w:p>
    <w:p w14:paraId="5FAB0093" w14:textId="77777777" w:rsidR="001E1076" w:rsidRPr="00A32A68" w:rsidRDefault="007619D7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</w:rPr>
        <w:t xml:space="preserve">- </w:t>
      </w:r>
      <w:r w:rsidR="00122C68" w:rsidRPr="00A32A68">
        <w:rPr>
          <w:rFonts w:ascii="Times New Roman" w:hAnsi="Times New Roman" w:cs="Times New Roman"/>
          <w:color w:val="000000"/>
          <w:sz w:val="28"/>
          <w:szCs w:val="28"/>
        </w:rPr>
        <w:t>толерантно</w:t>
      </w:r>
      <w:r w:rsidRPr="00A32A6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2C68" w:rsidRPr="00A32A6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Pr="00A32A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22C68" w:rsidRPr="00A32A68">
        <w:rPr>
          <w:rFonts w:ascii="Times New Roman" w:hAnsi="Times New Roman" w:cs="Times New Roman"/>
          <w:color w:val="000000"/>
          <w:sz w:val="28"/>
          <w:szCs w:val="28"/>
        </w:rPr>
        <w:t xml:space="preserve"> к проявлениям иной культуры;</w:t>
      </w:r>
    </w:p>
    <w:p w14:paraId="74C8EAD0" w14:textId="040B4F6D" w:rsidR="00122C68" w:rsidRPr="00A32A68" w:rsidRDefault="001E1076" w:rsidP="001E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A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2C68" w:rsidRPr="00A32A68">
        <w:rPr>
          <w:rFonts w:ascii="Times New Roman" w:hAnsi="Times New Roman" w:cs="Times New Roman"/>
          <w:color w:val="000000"/>
          <w:sz w:val="28"/>
          <w:szCs w:val="28"/>
        </w:rPr>
        <w:t>готовност</w:t>
      </w:r>
      <w:r w:rsidR="007619D7" w:rsidRPr="00A32A68">
        <w:rPr>
          <w:rFonts w:ascii="Times New Roman" w:hAnsi="Times New Roman"/>
          <w:color w:val="000000"/>
          <w:sz w:val="28"/>
          <w:szCs w:val="28"/>
        </w:rPr>
        <w:t>и</w:t>
      </w:r>
      <w:r w:rsidR="00122C68" w:rsidRPr="00A32A68">
        <w:rPr>
          <w:rFonts w:ascii="Times New Roman" w:hAnsi="Times New Roman" w:cs="Times New Roman"/>
          <w:color w:val="000000"/>
          <w:sz w:val="28"/>
          <w:szCs w:val="28"/>
        </w:rPr>
        <w:t xml:space="preserve"> отстаивать национальные и общечеловеческие (гуманистические, демократические) ценности, свою гражданскую позицию</w:t>
      </w:r>
      <w:r w:rsidR="007619D7" w:rsidRPr="00A32A68">
        <w:rPr>
          <w:rFonts w:ascii="Times New Roman" w:hAnsi="Times New Roman"/>
          <w:color w:val="000000"/>
          <w:sz w:val="28"/>
          <w:szCs w:val="28"/>
        </w:rPr>
        <w:t>.</w:t>
      </w:r>
    </w:p>
    <w:p w14:paraId="3D9602B8" w14:textId="3AF3A2F6" w:rsidR="00122C68" w:rsidRDefault="00122C68" w:rsidP="00321473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</w:p>
    <w:p w14:paraId="2FBF89DD" w14:textId="77777777" w:rsidR="00A32A68" w:rsidRPr="00A32A68" w:rsidRDefault="00A32A68" w:rsidP="00321473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</w:p>
    <w:p w14:paraId="7460A700" w14:textId="77777777" w:rsidR="00A32A68" w:rsidRDefault="00A32A68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5C21A50F" w14:textId="7EE6B953" w:rsidR="00142999" w:rsidRPr="00A32A68" w:rsidRDefault="00142999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31</w:t>
      </w:r>
    </w:p>
    <w:p w14:paraId="11C60B6A" w14:textId="77777777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Воспитательные возможности учебного предмета «Иностранный язык» заключены в трех компонентах урока иностранного языка. </w:t>
      </w:r>
    </w:p>
    <w:p w14:paraId="75B0A89D" w14:textId="08281049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Первый компонент включает в себя </w:t>
      </w:r>
      <w:r w:rsidRPr="00A32A68">
        <w:rPr>
          <w:rFonts w:ascii="Times New Roman" w:hAnsi="Times New Roman" w:cs="Times New Roman"/>
          <w:b/>
          <w:bCs/>
          <w:sz w:val="32"/>
          <w:szCs w:val="32"/>
        </w:rPr>
        <w:t>содержание используемых материалов</w:t>
      </w:r>
      <w:r w:rsidRPr="00A32A68">
        <w:rPr>
          <w:rFonts w:ascii="Times New Roman" w:hAnsi="Times New Roman" w:cs="Times New Roman"/>
          <w:sz w:val="32"/>
          <w:szCs w:val="32"/>
        </w:rPr>
        <w:t>. Сложно сказать, что не является предметом обсуждения на уроках – история</w:t>
      </w:r>
      <w:r w:rsidR="00E11CC5" w:rsidRPr="00A32A68">
        <w:rPr>
          <w:rFonts w:ascii="Times New Roman" w:hAnsi="Times New Roman" w:cs="Times New Roman"/>
          <w:sz w:val="32"/>
          <w:szCs w:val="32"/>
        </w:rPr>
        <w:t xml:space="preserve"> и культура страны</w:t>
      </w:r>
      <w:r w:rsidRPr="00A32A68">
        <w:rPr>
          <w:rFonts w:ascii="Times New Roman" w:hAnsi="Times New Roman" w:cs="Times New Roman"/>
          <w:sz w:val="32"/>
          <w:szCs w:val="32"/>
        </w:rPr>
        <w:t>, деятели, прославившие ее, события</w:t>
      </w:r>
      <w:r w:rsidR="00E11CC5" w:rsidRPr="00A32A68">
        <w:rPr>
          <w:rFonts w:ascii="Times New Roman" w:hAnsi="Times New Roman" w:cs="Times New Roman"/>
          <w:sz w:val="32"/>
          <w:szCs w:val="32"/>
        </w:rPr>
        <w:t xml:space="preserve"> и традиции</w:t>
      </w:r>
      <w:r w:rsidRPr="00A32A6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5417757" w14:textId="193A5CE2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Вторым компонентом является </w:t>
      </w:r>
      <w:r w:rsidRPr="00A32A68">
        <w:rPr>
          <w:rFonts w:ascii="Times New Roman" w:hAnsi="Times New Roman" w:cs="Times New Roman"/>
          <w:b/>
          <w:bCs/>
          <w:sz w:val="32"/>
          <w:szCs w:val="32"/>
        </w:rPr>
        <w:t>личность учителя</w:t>
      </w:r>
      <w:r w:rsidRPr="00A32A68">
        <w:rPr>
          <w:rFonts w:ascii="Times New Roman" w:hAnsi="Times New Roman" w:cs="Times New Roman"/>
          <w:sz w:val="32"/>
          <w:szCs w:val="32"/>
        </w:rPr>
        <w:t xml:space="preserve">, так как невозможно воспитать то или иное качество личности учащегося только </w:t>
      </w:r>
      <w:r w:rsidR="00E11CC5" w:rsidRPr="00A32A68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Pr="00A32A68">
        <w:rPr>
          <w:rFonts w:ascii="Times New Roman" w:hAnsi="Times New Roman" w:cs="Times New Roman"/>
          <w:sz w:val="32"/>
          <w:szCs w:val="32"/>
        </w:rPr>
        <w:t>чтени</w:t>
      </w:r>
      <w:r w:rsidR="00E11CC5" w:rsidRPr="00A32A68">
        <w:rPr>
          <w:rFonts w:ascii="Times New Roman" w:hAnsi="Times New Roman" w:cs="Times New Roman"/>
          <w:sz w:val="32"/>
          <w:szCs w:val="32"/>
        </w:rPr>
        <w:t>я</w:t>
      </w:r>
      <w:r w:rsidRPr="00A32A68">
        <w:rPr>
          <w:rFonts w:ascii="Times New Roman" w:hAnsi="Times New Roman" w:cs="Times New Roman"/>
          <w:sz w:val="32"/>
          <w:szCs w:val="32"/>
        </w:rPr>
        <w:t xml:space="preserve"> или бесед</w:t>
      </w:r>
      <w:r w:rsidR="00E11CC5" w:rsidRPr="00A32A68">
        <w:rPr>
          <w:rFonts w:ascii="Times New Roman" w:hAnsi="Times New Roman" w:cs="Times New Roman"/>
          <w:sz w:val="32"/>
          <w:szCs w:val="32"/>
        </w:rPr>
        <w:t>ы</w:t>
      </w:r>
      <w:r w:rsidRPr="00A32A6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B8BF217" w14:textId="680A6F2D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Третий компонент представляет собой </w:t>
      </w:r>
      <w:r w:rsidR="00436880" w:rsidRPr="00A32A68">
        <w:rPr>
          <w:rFonts w:ascii="Times New Roman" w:hAnsi="Times New Roman" w:cs="Times New Roman"/>
          <w:b/>
          <w:bCs/>
          <w:sz w:val="32"/>
          <w:szCs w:val="32"/>
        </w:rPr>
        <w:t>методы</w:t>
      </w:r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 обучения</w:t>
      </w:r>
      <w:r w:rsidRPr="00A32A68">
        <w:rPr>
          <w:rFonts w:ascii="Times New Roman" w:hAnsi="Times New Roman" w:cs="Times New Roman"/>
          <w:sz w:val="32"/>
          <w:szCs w:val="32"/>
        </w:rPr>
        <w:t>,</w:t>
      </w:r>
      <w:r w:rsidR="00436880"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sz w:val="32"/>
          <w:szCs w:val="32"/>
        </w:rPr>
        <w:t>на которых он</w:t>
      </w:r>
      <w:r w:rsidR="00436880" w:rsidRPr="00A32A68">
        <w:rPr>
          <w:rFonts w:ascii="Times New Roman" w:hAnsi="Times New Roman" w:cs="Times New Roman"/>
          <w:sz w:val="32"/>
          <w:szCs w:val="32"/>
        </w:rPr>
        <w:t xml:space="preserve">о </w:t>
      </w:r>
      <w:r w:rsidRPr="00A32A68">
        <w:rPr>
          <w:rFonts w:ascii="Times New Roman" w:hAnsi="Times New Roman" w:cs="Times New Roman"/>
          <w:sz w:val="32"/>
          <w:szCs w:val="32"/>
        </w:rPr>
        <w:t>основан</w:t>
      </w:r>
      <w:r w:rsidR="00436880" w:rsidRPr="00A32A68">
        <w:rPr>
          <w:rFonts w:ascii="Times New Roman" w:hAnsi="Times New Roman" w:cs="Times New Roman"/>
          <w:sz w:val="32"/>
          <w:szCs w:val="32"/>
        </w:rPr>
        <w:t>о</w:t>
      </w:r>
      <w:r w:rsidRPr="00A32A68">
        <w:rPr>
          <w:rFonts w:ascii="Times New Roman" w:hAnsi="Times New Roman" w:cs="Times New Roman"/>
          <w:sz w:val="32"/>
          <w:szCs w:val="32"/>
        </w:rPr>
        <w:t>. Коммуникативное обучение предполагает высокий уровень используемых на учебных занятиях речемыслительных задач</w:t>
      </w:r>
      <w:r w:rsidR="00F0699E" w:rsidRPr="00A32A68">
        <w:rPr>
          <w:rFonts w:ascii="Times New Roman" w:hAnsi="Times New Roman" w:cs="Times New Roman"/>
          <w:sz w:val="32"/>
          <w:szCs w:val="32"/>
        </w:rPr>
        <w:t>, ч</w:t>
      </w:r>
      <w:r w:rsidRPr="00A32A68">
        <w:rPr>
          <w:rFonts w:ascii="Times New Roman" w:hAnsi="Times New Roman" w:cs="Times New Roman"/>
          <w:sz w:val="32"/>
          <w:szCs w:val="32"/>
        </w:rPr>
        <w:t xml:space="preserve">то развивает способности учащихся, </w:t>
      </w:r>
      <w:r w:rsidR="00F0699E" w:rsidRPr="00A32A68">
        <w:rPr>
          <w:rFonts w:ascii="Times New Roman" w:hAnsi="Times New Roman" w:cs="Times New Roman"/>
          <w:sz w:val="32"/>
          <w:szCs w:val="32"/>
        </w:rPr>
        <w:t xml:space="preserve">волю, мышление, внимание, воображение, память, </w:t>
      </w:r>
      <w:r w:rsidRPr="00A32A68">
        <w:rPr>
          <w:rFonts w:ascii="Times New Roman" w:hAnsi="Times New Roman" w:cs="Times New Roman"/>
          <w:sz w:val="32"/>
          <w:szCs w:val="32"/>
        </w:rPr>
        <w:t xml:space="preserve">воспитывает такие качества как трудолюбие, настойчивость, инициативность. </w:t>
      </w:r>
    </w:p>
    <w:p w14:paraId="12D319A6" w14:textId="36B9C14F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lastRenderedPageBreak/>
        <w:t xml:space="preserve">Таким образом, </w:t>
      </w:r>
      <w:r w:rsidR="00F0699E" w:rsidRPr="00A32A68">
        <w:rPr>
          <w:rFonts w:ascii="Times New Roman" w:hAnsi="Times New Roman" w:cs="Times New Roman"/>
          <w:sz w:val="32"/>
          <w:szCs w:val="32"/>
        </w:rPr>
        <w:t xml:space="preserve">система языка, речевые навыки и умения, правила функционирования языковых средств в речи, знания о национально-культурной специфике страны изучаемого языка являются слагаемые обучения и развития, а </w:t>
      </w:r>
      <w:r w:rsidRPr="00A32A68">
        <w:rPr>
          <w:rFonts w:ascii="Times New Roman" w:hAnsi="Times New Roman" w:cs="Times New Roman"/>
          <w:sz w:val="32"/>
          <w:szCs w:val="32"/>
        </w:rPr>
        <w:t xml:space="preserve">содержание предмета, система обучения и учитель как личность </w:t>
      </w:r>
      <w:r w:rsidR="00F0699E" w:rsidRPr="00A32A68">
        <w:rPr>
          <w:rFonts w:ascii="Times New Roman" w:hAnsi="Times New Roman" w:cs="Times New Roman"/>
          <w:sz w:val="32"/>
          <w:szCs w:val="32"/>
        </w:rPr>
        <w:t>являются</w:t>
      </w:r>
      <w:r w:rsidRPr="00A32A68">
        <w:rPr>
          <w:rFonts w:ascii="Times New Roman" w:hAnsi="Times New Roman" w:cs="Times New Roman"/>
          <w:sz w:val="32"/>
          <w:szCs w:val="32"/>
        </w:rPr>
        <w:t xml:space="preserve"> слагаемы</w:t>
      </w:r>
      <w:r w:rsidR="00F0699E" w:rsidRPr="00A32A68">
        <w:rPr>
          <w:rFonts w:ascii="Times New Roman" w:hAnsi="Times New Roman" w:cs="Times New Roman"/>
          <w:sz w:val="32"/>
          <w:szCs w:val="32"/>
        </w:rPr>
        <w:t>ми</w:t>
      </w:r>
      <w:r w:rsidRPr="00A32A68">
        <w:rPr>
          <w:rFonts w:ascii="Times New Roman" w:hAnsi="Times New Roman" w:cs="Times New Roman"/>
          <w:sz w:val="32"/>
          <w:szCs w:val="32"/>
        </w:rPr>
        <w:t xml:space="preserve"> воспитани</w:t>
      </w:r>
      <w:r w:rsidR="00F0699E" w:rsidRPr="00A32A68">
        <w:rPr>
          <w:rFonts w:ascii="Times New Roman" w:hAnsi="Times New Roman" w:cs="Times New Roman"/>
          <w:sz w:val="32"/>
          <w:szCs w:val="32"/>
        </w:rPr>
        <w:t>я.</w:t>
      </w:r>
    </w:p>
    <w:p w14:paraId="478BBF1C" w14:textId="77777777" w:rsidR="008344C1" w:rsidRPr="00A32A68" w:rsidRDefault="008344C1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Hlk160314889"/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самостоятельности, что является важнейшим условием реализации </w:t>
      </w: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воспитательного потенциала </w:t>
      </w: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современного урока.</w:t>
      </w:r>
    </w:p>
    <w:p w14:paraId="572F6BCA" w14:textId="77777777" w:rsidR="00142999" w:rsidRPr="00A32A68" w:rsidRDefault="00142999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5146FD52" w14:textId="5CE7FEED" w:rsidR="00142999" w:rsidRPr="00A32A68" w:rsidRDefault="00142999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32</w:t>
      </w:r>
    </w:p>
    <w:p w14:paraId="2B7123EF" w14:textId="77777777" w:rsidR="008344C1" w:rsidRPr="00A32A68" w:rsidRDefault="008344C1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Реализуя образовательный процесс в формате урока, учитель использует различные методы обучения и педагогические технологии, каждый из которых по-своему влияет на воспитание и развитие личности учащегося:</w:t>
      </w:r>
    </w:p>
    <w:bookmarkEnd w:id="0"/>
    <w:p w14:paraId="2E7C45F1" w14:textId="77777777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>поисковые и исследовательские методы</w:t>
      </w:r>
      <w:r w:rsidRPr="00A32A68">
        <w:rPr>
          <w:rFonts w:ascii="Times New Roman" w:hAnsi="Times New Roman" w:cs="Times New Roman"/>
          <w:sz w:val="32"/>
          <w:szCs w:val="32"/>
        </w:rPr>
        <w:t> формируют у обучающегося ценности научного познания, воспитывают целеустремленность, настойчивость, самостоятельность и критичность мышления, умения принимать решения;</w:t>
      </w:r>
    </w:p>
    <w:p w14:paraId="7093F847" w14:textId="77777777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>репродуктивные методы (задания)</w:t>
      </w:r>
      <w:r w:rsidRPr="00A32A68">
        <w:rPr>
          <w:rFonts w:ascii="Times New Roman" w:hAnsi="Times New Roman" w:cs="Times New Roman"/>
          <w:sz w:val="32"/>
          <w:szCs w:val="32"/>
        </w:rPr>
        <w:t> воспитывают трудолюбие, ответственность, настойчивость в преодолении трудностей, стремление доводить работу до конца, развивают произвольность, умение следовать инструкции;</w:t>
      </w:r>
    </w:p>
    <w:p w14:paraId="77A8B1CD" w14:textId="77777777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>творческие методы (задания)</w:t>
      </w:r>
      <w:r w:rsidRPr="00A32A68">
        <w:rPr>
          <w:rFonts w:ascii="Times New Roman" w:hAnsi="Times New Roman" w:cs="Times New Roman"/>
          <w:sz w:val="32"/>
          <w:szCs w:val="32"/>
        </w:rPr>
        <w:t> формируют ценности творчества и созидания, воспитывают целеустремленность, настойчивость, трудолюбие, способствуют самопознанию;</w:t>
      </w:r>
    </w:p>
    <w:p w14:paraId="1DBA08F9" w14:textId="77777777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>метод проектов</w:t>
      </w:r>
      <w:r w:rsidRPr="00A32A68">
        <w:rPr>
          <w:rFonts w:ascii="Times New Roman" w:hAnsi="Times New Roman" w:cs="Times New Roman"/>
          <w:sz w:val="32"/>
          <w:szCs w:val="32"/>
        </w:rPr>
        <w:t> развивает субъективность обучающегося, воспитывает самостоятельность, инициативность, организованность, ответственность, развивает рефлексию, самоконтроль, способствует адекватности самооценки;</w:t>
      </w:r>
    </w:p>
    <w:p w14:paraId="04F709E8" w14:textId="4F4D7402" w:rsidR="008344C1" w:rsidRPr="00A32A68" w:rsidRDefault="008344C1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интерактивные </w:t>
      </w:r>
      <w:r w:rsidR="00B93E7E"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методы </w:t>
      </w:r>
      <w:r w:rsidRPr="00A32A68">
        <w:rPr>
          <w:rFonts w:ascii="Times New Roman" w:hAnsi="Times New Roman" w:cs="Times New Roman"/>
          <w:sz w:val="32"/>
          <w:szCs w:val="32"/>
        </w:rPr>
        <w:t xml:space="preserve">воспитывают </w:t>
      </w:r>
      <w:r w:rsidR="00F0699E" w:rsidRPr="00A32A68">
        <w:rPr>
          <w:rFonts w:ascii="Times New Roman" w:hAnsi="Times New Roman" w:cs="Times New Roman"/>
          <w:sz w:val="32"/>
          <w:szCs w:val="32"/>
        </w:rPr>
        <w:t>у учащегося</w:t>
      </w:r>
      <w:r w:rsidRPr="00A32A68">
        <w:rPr>
          <w:rFonts w:ascii="Times New Roman" w:hAnsi="Times New Roman" w:cs="Times New Roman"/>
          <w:sz w:val="32"/>
          <w:szCs w:val="32"/>
        </w:rPr>
        <w:t xml:space="preserve">, прежде всего, коммуникативные </w:t>
      </w:r>
      <w:r w:rsidR="00F0699E" w:rsidRPr="00A32A68">
        <w:rPr>
          <w:rFonts w:ascii="Times New Roman" w:hAnsi="Times New Roman" w:cs="Times New Roman"/>
          <w:sz w:val="32"/>
          <w:szCs w:val="32"/>
        </w:rPr>
        <w:t>навыки и навыки</w:t>
      </w:r>
      <w:r w:rsidRPr="00A32A68">
        <w:rPr>
          <w:rFonts w:ascii="Times New Roman" w:hAnsi="Times New Roman" w:cs="Times New Roman"/>
          <w:sz w:val="32"/>
          <w:szCs w:val="32"/>
        </w:rPr>
        <w:t xml:space="preserve"> социального взаимодействия;</w:t>
      </w:r>
    </w:p>
    <w:p w14:paraId="1443CDC5" w14:textId="1DC85E87" w:rsidR="00CB2EFD" w:rsidRPr="00A32A68" w:rsidRDefault="00F0699E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В основном п</w:t>
      </w:r>
      <w:r w:rsidR="00CB2EFD" w:rsidRPr="00A32A68">
        <w:rPr>
          <w:rFonts w:ascii="Times New Roman" w:hAnsi="Times New Roman" w:cs="Times New Roman"/>
          <w:sz w:val="32"/>
          <w:szCs w:val="32"/>
        </w:rPr>
        <w:t xml:space="preserve">роектирование и организация образовательного процесса по учебному предмету «Иностранный язык» осуществляется на основе требований </w:t>
      </w:r>
      <w:r w:rsidR="00CB2EFD" w:rsidRPr="00A32A68">
        <w:rPr>
          <w:rFonts w:ascii="Times New Roman" w:hAnsi="Times New Roman" w:cs="Times New Roman"/>
          <w:b/>
          <w:bCs/>
          <w:sz w:val="32"/>
          <w:szCs w:val="32"/>
        </w:rPr>
        <w:t>личностно-ориентированного, компетентностного, коммуникативного, когнитивного и социокультурного подходов</w:t>
      </w:r>
      <w:r w:rsidR="00CB2EFD" w:rsidRPr="00A32A68">
        <w:rPr>
          <w:rFonts w:ascii="Times New Roman" w:hAnsi="Times New Roman" w:cs="Times New Roman"/>
          <w:sz w:val="32"/>
          <w:szCs w:val="32"/>
        </w:rPr>
        <w:t xml:space="preserve"> в их единстве.</w:t>
      </w:r>
    </w:p>
    <w:p w14:paraId="0839B2CC" w14:textId="77777777" w:rsidR="00CB2EFD" w:rsidRPr="00A32A68" w:rsidRDefault="00CB2EFD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88CE060" w14:textId="32979E31" w:rsidR="008C175C" w:rsidRPr="00A32A68" w:rsidRDefault="008C175C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lastRenderedPageBreak/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33</w:t>
      </w:r>
    </w:p>
    <w:p w14:paraId="3F88996B" w14:textId="5BD5924C" w:rsidR="00934539" w:rsidRPr="00A32A68" w:rsidRDefault="00F0699E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hAnsi="Times New Roman" w:cs="Times New Roman"/>
          <w:color w:val="000000"/>
          <w:sz w:val="32"/>
          <w:szCs w:val="32"/>
        </w:rPr>
        <w:t>В контексте решения воспитательных задач особое внимание следует обратить на</w:t>
      </w:r>
      <w:r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  <w:r w:rsidR="0085565A"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еномено</w:t>
      </w:r>
      <w:proofErr w:type="spellEnd"/>
      <w:r w:rsidR="0085565A"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="00934539"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B4549A"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риентирован</w:t>
      </w:r>
      <w:r w:rsidR="00934539" w:rsidRPr="00A32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ный подход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>, основанный на междисциплинарном изучении</w:t>
      </w:r>
      <w:r w:rsidR="0085565A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>феноменов (явлений) реальной жизни. Эффективность данного подхода при всей сложности его внедрения доказывают результаты международных рейтингов PISA, которые вызвали всемирный интерес к лидирующей в рейтинге финской школе и к системе подготовки педагогов в Финляндии.</w:t>
      </w:r>
    </w:p>
    <w:p w14:paraId="1F39805F" w14:textId="020E958E" w:rsidR="00934539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hAnsi="Times New Roman" w:cs="Times New Roman"/>
          <w:color w:val="000000"/>
          <w:sz w:val="32"/>
          <w:szCs w:val="32"/>
        </w:rPr>
        <w:t>Автор</w:t>
      </w:r>
      <w:r w:rsidR="00F0699E" w:rsidRPr="00A32A68"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подхода </w:t>
      </w:r>
      <w:r w:rsidR="00F0699E" w:rsidRPr="00A32A68">
        <w:rPr>
          <w:rFonts w:ascii="Times New Roman" w:hAnsi="Times New Roman" w:cs="Times New Roman"/>
          <w:color w:val="000000"/>
          <w:sz w:val="32"/>
          <w:szCs w:val="32"/>
        </w:rPr>
        <w:t>является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Кирсти </w:t>
      </w:r>
      <w:proofErr w:type="spellStart"/>
      <w:r w:rsidRPr="00A32A68">
        <w:rPr>
          <w:rFonts w:ascii="Times New Roman" w:hAnsi="Times New Roman" w:cs="Times New Roman"/>
          <w:color w:val="000000"/>
          <w:sz w:val="32"/>
          <w:szCs w:val="32"/>
        </w:rPr>
        <w:t>Лонка</w:t>
      </w:r>
      <w:proofErr w:type="spellEnd"/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, доктор наук, профессор </w:t>
      </w:r>
      <w:r w:rsidR="00B4549A" w:rsidRPr="00A32A68">
        <w:rPr>
          <w:rFonts w:ascii="Times New Roman" w:hAnsi="Times New Roman" w:cs="Times New Roman"/>
          <w:color w:val="000000"/>
          <w:sz w:val="32"/>
          <w:szCs w:val="32"/>
        </w:rPr>
        <w:t>образовательн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="00F0699E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психологии университета Хельсинки, автор более сотни статей и десятка учебников, популярный спикер и идеолог современных подходов в образовании. Её книга 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Phenomenal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Learning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from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0699E" w:rsidRPr="00A32A68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Finland</w:t>
      </w:r>
      <w:r w:rsidR="00F0699E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представляет опыт Финляндии в развитии навыков 21 века и захватывающую концепцию </w:t>
      </w:r>
      <w:proofErr w:type="spellStart"/>
      <w:r w:rsidRPr="00A32A68">
        <w:rPr>
          <w:rFonts w:ascii="Times New Roman" w:hAnsi="Times New Roman" w:cs="Times New Roman"/>
          <w:color w:val="000000"/>
          <w:sz w:val="32"/>
          <w:szCs w:val="32"/>
        </w:rPr>
        <w:t>феномено</w:t>
      </w:r>
      <w:proofErr w:type="spellEnd"/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-ориентированного обучения. </w:t>
      </w:r>
      <w:r w:rsidR="00F0699E" w:rsidRPr="00A32A68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книге идёт обсуждение современных тенденций в образовании, инновационных педагогических методов, технологий и новых учебных сред.</w:t>
      </w:r>
    </w:p>
    <w:p w14:paraId="7BFE7A53" w14:textId="3038B23E" w:rsidR="008C175C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A1AB74A" w14:textId="3DF63F4A" w:rsidR="00A32A68" w:rsidRDefault="00A32A68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AE6D692" w14:textId="77777777" w:rsidR="00A32A68" w:rsidRPr="00A32A68" w:rsidRDefault="00A32A68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CA7BCBC" w14:textId="34A59D07" w:rsidR="008C175C" w:rsidRPr="00A32A68" w:rsidRDefault="008C175C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34</w:t>
      </w:r>
    </w:p>
    <w:p w14:paraId="7A00586D" w14:textId="683BA1D3" w:rsidR="00934539" w:rsidRPr="00A32A68" w:rsidRDefault="00F0699E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Составляющими подхода являются:</w:t>
      </w:r>
    </w:p>
    <w:p w14:paraId="7A4D4F98" w14:textId="52BC0E4B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68">
        <w:rPr>
          <w:rFonts w:ascii="Times New Roman" w:hAnsi="Times New Roman" w:cs="Times New Roman"/>
          <w:sz w:val="28"/>
          <w:szCs w:val="28"/>
          <w:lang w:val="en-US"/>
        </w:rPr>
        <w:t>Cognition</w:t>
      </w:r>
      <w:r w:rsidRPr="00A32A68">
        <w:rPr>
          <w:rFonts w:ascii="Times New Roman" w:hAnsi="Times New Roman" w:cs="Times New Roman"/>
          <w:sz w:val="28"/>
          <w:szCs w:val="28"/>
        </w:rPr>
        <w:t xml:space="preserve"> (Познание)</w:t>
      </w:r>
      <w:r w:rsidR="00F0699E" w:rsidRPr="00A32A68">
        <w:rPr>
          <w:rFonts w:ascii="Times New Roman" w:hAnsi="Times New Roman" w:cs="Times New Roman"/>
          <w:sz w:val="28"/>
          <w:szCs w:val="28"/>
        </w:rPr>
        <w:t>;</w:t>
      </w:r>
    </w:p>
    <w:p w14:paraId="02F3801F" w14:textId="137D29A4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A68">
        <w:rPr>
          <w:rFonts w:ascii="Times New Roman" w:hAnsi="Times New Roman" w:cs="Times New Roman"/>
          <w:sz w:val="28"/>
          <w:szCs w:val="28"/>
          <w:lang w:val="en-US"/>
        </w:rPr>
        <w:t>Context (</w:t>
      </w:r>
      <w:r w:rsidRPr="00A32A68">
        <w:rPr>
          <w:rFonts w:ascii="Times New Roman" w:hAnsi="Times New Roman" w:cs="Times New Roman"/>
          <w:sz w:val="28"/>
          <w:szCs w:val="28"/>
        </w:rPr>
        <w:t>Контекст</w:t>
      </w:r>
      <w:r w:rsidRPr="00A32A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0699E" w:rsidRPr="00A32A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86C927" w14:textId="43B33C9D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A68">
        <w:rPr>
          <w:rFonts w:ascii="Times New Roman" w:hAnsi="Times New Roman" w:cs="Times New Roman"/>
          <w:sz w:val="28"/>
          <w:szCs w:val="28"/>
          <w:lang w:val="en-US"/>
        </w:rPr>
        <w:t>Communication (</w:t>
      </w:r>
      <w:r w:rsidRPr="00A32A68">
        <w:rPr>
          <w:rFonts w:ascii="Times New Roman" w:hAnsi="Times New Roman" w:cs="Times New Roman"/>
          <w:sz w:val="28"/>
          <w:szCs w:val="28"/>
        </w:rPr>
        <w:t>Коммуникация</w:t>
      </w:r>
      <w:r w:rsidRPr="00A32A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0699E" w:rsidRPr="00A32A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DFB73D" w14:textId="4E292A2D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A68">
        <w:rPr>
          <w:rFonts w:ascii="Times New Roman" w:hAnsi="Times New Roman" w:cs="Times New Roman"/>
          <w:sz w:val="28"/>
          <w:szCs w:val="28"/>
          <w:lang w:val="en-US"/>
        </w:rPr>
        <w:t>Collaboration (</w:t>
      </w:r>
      <w:r w:rsidRPr="00A32A68">
        <w:rPr>
          <w:rFonts w:ascii="Times New Roman" w:hAnsi="Times New Roman" w:cs="Times New Roman"/>
          <w:sz w:val="28"/>
          <w:szCs w:val="28"/>
        </w:rPr>
        <w:t>Кооперация</w:t>
      </w:r>
      <w:r w:rsidRPr="00A32A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0699E" w:rsidRPr="00A32A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855003" w14:textId="77777777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15B6D6A" w14:textId="5B245D22" w:rsidR="008C175C" w:rsidRPr="00A32A68" w:rsidRDefault="008C175C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35</w:t>
      </w:r>
    </w:p>
    <w:p w14:paraId="4B814BC1" w14:textId="77777777" w:rsidR="00934539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  <w:lang w:val="en-US"/>
        </w:rPr>
        <w:t>Cognition</w:t>
      </w:r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 (Познание)</w:t>
      </w:r>
      <w:r w:rsidRPr="00A32A68">
        <w:rPr>
          <w:rFonts w:ascii="Times New Roman" w:hAnsi="Times New Roman" w:cs="Times New Roman"/>
          <w:sz w:val="32"/>
          <w:szCs w:val="32"/>
        </w:rPr>
        <w:t xml:space="preserve"> – введение в тему</w:t>
      </w:r>
    </w:p>
    <w:p w14:paraId="3A44198F" w14:textId="756C144D" w:rsidR="00934539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Материал для </w:t>
      </w:r>
      <w:proofErr w:type="spellStart"/>
      <w:r w:rsidRPr="00A32A68">
        <w:rPr>
          <w:rFonts w:ascii="Times New Roman" w:hAnsi="Times New Roman" w:cs="Times New Roman"/>
          <w:sz w:val="32"/>
          <w:szCs w:val="32"/>
        </w:rPr>
        <w:t>феномено</w:t>
      </w:r>
      <w:proofErr w:type="spellEnd"/>
      <w:r w:rsidRPr="00A32A68">
        <w:rPr>
          <w:rFonts w:ascii="Times New Roman" w:hAnsi="Times New Roman" w:cs="Times New Roman"/>
          <w:sz w:val="32"/>
          <w:szCs w:val="32"/>
        </w:rPr>
        <w:t xml:space="preserve">-ориентированного урока должен быть личностно-значимым и </w:t>
      </w:r>
      <w:r w:rsidR="00F0699E" w:rsidRPr="00A32A68">
        <w:rPr>
          <w:rFonts w:ascii="Times New Roman" w:hAnsi="Times New Roman" w:cs="Times New Roman"/>
          <w:sz w:val="32"/>
          <w:szCs w:val="32"/>
        </w:rPr>
        <w:t>а</w:t>
      </w:r>
      <w:r w:rsidRPr="00A32A68">
        <w:rPr>
          <w:rFonts w:ascii="Times New Roman" w:hAnsi="Times New Roman" w:cs="Times New Roman"/>
          <w:sz w:val="32"/>
          <w:szCs w:val="32"/>
        </w:rPr>
        <w:t>утентичным. Нов</w:t>
      </w:r>
      <w:r w:rsidR="00F0699E" w:rsidRPr="00A32A68">
        <w:rPr>
          <w:rFonts w:ascii="Times New Roman" w:hAnsi="Times New Roman" w:cs="Times New Roman"/>
          <w:sz w:val="32"/>
          <w:szCs w:val="32"/>
        </w:rPr>
        <w:t>о</w:t>
      </w:r>
      <w:r w:rsidRPr="00A32A68">
        <w:rPr>
          <w:rFonts w:ascii="Times New Roman" w:hAnsi="Times New Roman" w:cs="Times New Roman"/>
          <w:sz w:val="32"/>
          <w:szCs w:val="32"/>
        </w:rPr>
        <w:t xml:space="preserve">е </w:t>
      </w:r>
      <w:r w:rsidR="00F0699E" w:rsidRPr="00A32A68">
        <w:rPr>
          <w:rFonts w:ascii="Times New Roman" w:hAnsi="Times New Roman" w:cs="Times New Roman"/>
          <w:sz w:val="32"/>
          <w:szCs w:val="32"/>
        </w:rPr>
        <w:t>знание</w:t>
      </w:r>
      <w:r w:rsidRPr="00A32A68">
        <w:rPr>
          <w:rFonts w:ascii="Times New Roman" w:hAnsi="Times New Roman" w:cs="Times New Roman"/>
          <w:sz w:val="32"/>
          <w:szCs w:val="32"/>
        </w:rPr>
        <w:t xml:space="preserve"> представля</w:t>
      </w:r>
      <w:r w:rsidR="00F0699E" w:rsidRPr="00A32A68">
        <w:rPr>
          <w:rFonts w:ascii="Times New Roman" w:hAnsi="Times New Roman" w:cs="Times New Roman"/>
          <w:sz w:val="32"/>
          <w:szCs w:val="32"/>
        </w:rPr>
        <w:t>е</w:t>
      </w:r>
      <w:r w:rsidRPr="00A32A68">
        <w:rPr>
          <w:rFonts w:ascii="Times New Roman" w:hAnsi="Times New Roman" w:cs="Times New Roman"/>
          <w:sz w:val="32"/>
          <w:szCs w:val="32"/>
        </w:rPr>
        <w:t>тся так, чтобы обучающиеся смогли связать е</w:t>
      </w:r>
      <w:r w:rsidR="00F0699E" w:rsidRPr="00A32A68">
        <w:rPr>
          <w:rFonts w:ascii="Times New Roman" w:hAnsi="Times New Roman" w:cs="Times New Roman"/>
          <w:sz w:val="32"/>
          <w:szCs w:val="32"/>
        </w:rPr>
        <w:t>го</w:t>
      </w:r>
      <w:r w:rsidRPr="00A32A68">
        <w:rPr>
          <w:rFonts w:ascii="Times New Roman" w:hAnsi="Times New Roman" w:cs="Times New Roman"/>
          <w:sz w:val="32"/>
          <w:szCs w:val="32"/>
        </w:rPr>
        <w:t xml:space="preserve"> с предшествующими знаниями, опытом и взглядами. </w:t>
      </w:r>
    </w:p>
    <w:p w14:paraId="619552BF" w14:textId="77777777" w:rsidR="00934539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Можно сочетать мотивирующие и иллюстративные аутентичные материалы: аудиоматериалы; видеоклипы; флэш-анимации; веб-квесты; подкасты; использование языковых клише, терминологического словаря, визуализации материала, мнемотехники; преобразование информации из одной формы представления (текст) в другую (карта, диаграмма, график и т.д.) и наоборот.</w:t>
      </w:r>
    </w:p>
    <w:p w14:paraId="2721E060" w14:textId="108821DF" w:rsidR="00786F23" w:rsidRPr="00A32A68" w:rsidRDefault="00786F23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lastRenderedPageBreak/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36</w:t>
      </w:r>
    </w:p>
    <w:p w14:paraId="59A99A2A" w14:textId="77777777" w:rsidR="00934539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68">
        <w:rPr>
          <w:rFonts w:ascii="Times New Roman" w:hAnsi="Times New Roman" w:cs="Times New Roman"/>
          <w:b/>
          <w:bCs/>
          <w:sz w:val="32"/>
          <w:szCs w:val="32"/>
        </w:rPr>
        <w:t>Context</w:t>
      </w:r>
      <w:proofErr w:type="spellEnd"/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 (Контекст)</w:t>
      </w:r>
      <w:r w:rsidRPr="00A32A68">
        <w:rPr>
          <w:rFonts w:ascii="Times New Roman" w:hAnsi="Times New Roman" w:cs="Times New Roman"/>
          <w:sz w:val="32"/>
          <w:szCs w:val="32"/>
        </w:rPr>
        <w:t xml:space="preserve"> - введение контекста </w:t>
      </w:r>
    </w:p>
    <w:p w14:paraId="4EE2A346" w14:textId="32E51435" w:rsidR="00934539" w:rsidRPr="00A32A68" w:rsidRDefault="00950DF4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Педагог знакомит </w:t>
      </w:r>
      <w:r w:rsidR="00934539" w:rsidRPr="00A32A68">
        <w:rPr>
          <w:rFonts w:ascii="Times New Roman" w:hAnsi="Times New Roman" w:cs="Times New Roman"/>
          <w:sz w:val="32"/>
          <w:szCs w:val="32"/>
        </w:rPr>
        <w:t>обучающихся с различными подходами к освещению одного и   того же предметного содержания в различных культурах, с историей развития и изучения того или иного понятия или явления</w:t>
      </w:r>
      <w:r w:rsidRPr="00A32A68">
        <w:rPr>
          <w:rFonts w:ascii="Times New Roman" w:hAnsi="Times New Roman" w:cs="Times New Roman"/>
          <w:sz w:val="32"/>
          <w:szCs w:val="32"/>
        </w:rPr>
        <w:t>; р</w:t>
      </w:r>
      <w:r w:rsidR="00934539" w:rsidRPr="00A32A68">
        <w:rPr>
          <w:rFonts w:ascii="Times New Roman" w:hAnsi="Times New Roman" w:cs="Times New Roman"/>
          <w:sz w:val="32"/>
          <w:szCs w:val="32"/>
        </w:rPr>
        <w:t>ассм</w:t>
      </w:r>
      <w:r w:rsidRPr="00A32A68">
        <w:rPr>
          <w:rFonts w:ascii="Times New Roman" w:hAnsi="Times New Roman" w:cs="Times New Roman"/>
          <w:sz w:val="32"/>
          <w:szCs w:val="32"/>
        </w:rPr>
        <w:t>атривает обсуждаемую проблематику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с разных культурных точек зрения, </w:t>
      </w:r>
      <w:r w:rsidRPr="00A32A68">
        <w:rPr>
          <w:rFonts w:ascii="Times New Roman" w:hAnsi="Times New Roman" w:cs="Times New Roman"/>
          <w:sz w:val="32"/>
          <w:szCs w:val="32"/>
        </w:rPr>
        <w:t>учитывая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раз</w:t>
      </w:r>
      <w:r w:rsidRPr="00A32A68">
        <w:rPr>
          <w:rFonts w:ascii="Times New Roman" w:hAnsi="Times New Roman" w:cs="Times New Roman"/>
          <w:sz w:val="32"/>
          <w:szCs w:val="32"/>
        </w:rPr>
        <w:t>лич</w:t>
      </w:r>
      <w:r w:rsidR="00934539" w:rsidRPr="00A32A68">
        <w:rPr>
          <w:rFonts w:ascii="Times New Roman" w:hAnsi="Times New Roman" w:cs="Times New Roman"/>
          <w:sz w:val="32"/>
          <w:szCs w:val="32"/>
        </w:rPr>
        <w:t>ные ценности и убеждения.</w:t>
      </w:r>
    </w:p>
    <w:p w14:paraId="679E9C47" w14:textId="77777777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ADE468E" w14:textId="1E31AE8C" w:rsidR="00786F23" w:rsidRPr="00A32A68" w:rsidRDefault="00786F23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37</w:t>
      </w:r>
    </w:p>
    <w:p w14:paraId="2B3EB15F" w14:textId="77777777" w:rsidR="00950DF4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68">
        <w:rPr>
          <w:rFonts w:ascii="Times New Roman" w:hAnsi="Times New Roman" w:cs="Times New Roman"/>
          <w:b/>
          <w:bCs/>
          <w:sz w:val="32"/>
          <w:szCs w:val="32"/>
        </w:rPr>
        <w:t>Communication</w:t>
      </w:r>
      <w:proofErr w:type="spellEnd"/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 (Коммуникация)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458B9A" w14:textId="1E2E4D48" w:rsidR="003B57CB" w:rsidRPr="00A32A68" w:rsidRDefault="00950DF4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Образовательный процесс предусматривает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построени</w:t>
      </w:r>
      <w:r w:rsidRPr="00A32A68">
        <w:rPr>
          <w:rFonts w:ascii="Times New Roman" w:hAnsi="Times New Roman" w:cs="Times New Roman"/>
          <w:sz w:val="32"/>
          <w:szCs w:val="32"/>
        </w:rPr>
        <w:t>е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диалога</w:t>
      </w:r>
      <w:r w:rsidRPr="00A32A68">
        <w:rPr>
          <w:rFonts w:ascii="Times New Roman" w:hAnsi="Times New Roman" w:cs="Times New Roman"/>
          <w:sz w:val="32"/>
          <w:szCs w:val="32"/>
        </w:rPr>
        <w:t xml:space="preserve"> о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рассм</w:t>
      </w:r>
      <w:r w:rsidRPr="00A32A68">
        <w:rPr>
          <w:rFonts w:ascii="Times New Roman" w:hAnsi="Times New Roman" w:cs="Times New Roman"/>
          <w:sz w:val="32"/>
          <w:szCs w:val="32"/>
        </w:rPr>
        <w:t>а</w:t>
      </w:r>
      <w:r w:rsidR="00934539" w:rsidRPr="00A32A68">
        <w:rPr>
          <w:rFonts w:ascii="Times New Roman" w:hAnsi="Times New Roman" w:cs="Times New Roman"/>
          <w:sz w:val="32"/>
          <w:szCs w:val="32"/>
        </w:rPr>
        <w:t>тр</w:t>
      </w:r>
      <w:r w:rsidRPr="00A32A68">
        <w:rPr>
          <w:rFonts w:ascii="Times New Roman" w:hAnsi="Times New Roman" w:cs="Times New Roman"/>
          <w:sz w:val="32"/>
          <w:szCs w:val="32"/>
        </w:rPr>
        <w:t>иваемом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феномен</w:t>
      </w:r>
      <w:r w:rsidRPr="00A32A68">
        <w:rPr>
          <w:rFonts w:ascii="Times New Roman" w:hAnsi="Times New Roman" w:cs="Times New Roman"/>
          <w:sz w:val="32"/>
          <w:szCs w:val="32"/>
        </w:rPr>
        <w:t>е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(явлени</w:t>
      </w:r>
      <w:r w:rsidRPr="00A32A68">
        <w:rPr>
          <w:rFonts w:ascii="Times New Roman" w:hAnsi="Times New Roman" w:cs="Times New Roman"/>
          <w:sz w:val="32"/>
          <w:szCs w:val="32"/>
        </w:rPr>
        <w:t>и</w:t>
      </w:r>
      <w:r w:rsidR="00934539" w:rsidRPr="00A32A68">
        <w:rPr>
          <w:rFonts w:ascii="Times New Roman" w:hAnsi="Times New Roman" w:cs="Times New Roman"/>
          <w:sz w:val="32"/>
          <w:szCs w:val="32"/>
        </w:rPr>
        <w:t>) с разных точек зрения</w:t>
      </w:r>
      <w:r w:rsidRPr="00A32A68">
        <w:rPr>
          <w:rFonts w:ascii="Times New Roman" w:hAnsi="Times New Roman" w:cs="Times New Roman"/>
          <w:sz w:val="32"/>
          <w:szCs w:val="32"/>
        </w:rPr>
        <w:t xml:space="preserve"> за счет и</w:t>
      </w:r>
      <w:r w:rsidR="00934539" w:rsidRPr="00A32A68">
        <w:rPr>
          <w:rFonts w:ascii="Times New Roman" w:hAnsi="Times New Roman" w:cs="Times New Roman"/>
          <w:sz w:val="32"/>
          <w:szCs w:val="32"/>
        </w:rPr>
        <w:t>спользовани</w:t>
      </w:r>
      <w:r w:rsidRPr="00A32A68">
        <w:rPr>
          <w:rFonts w:ascii="Times New Roman" w:hAnsi="Times New Roman" w:cs="Times New Roman"/>
          <w:sz w:val="32"/>
          <w:szCs w:val="32"/>
        </w:rPr>
        <w:t>я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подлинных коммуникативных ситуаций с «пробелами»:</w:t>
      </w:r>
    </w:p>
    <w:p w14:paraId="230980DE" w14:textId="734E2562" w:rsidR="00934539" w:rsidRPr="00A32A68" w:rsidRDefault="00934539" w:rsidP="00950DF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A68">
        <w:rPr>
          <w:rFonts w:ascii="Times New Roman" w:hAnsi="Times New Roman"/>
          <w:sz w:val="28"/>
          <w:szCs w:val="28"/>
        </w:rPr>
        <w:t>информационный пробел: передача информации из текста в таблицу или от</w:t>
      </w:r>
      <w:r w:rsidR="00950DF4" w:rsidRPr="00A32A68">
        <w:rPr>
          <w:rFonts w:ascii="Times New Roman" w:hAnsi="Times New Roman"/>
          <w:sz w:val="28"/>
          <w:szCs w:val="28"/>
        </w:rPr>
        <w:t xml:space="preserve"> одного </w:t>
      </w:r>
      <w:r w:rsidRPr="00A32A68">
        <w:rPr>
          <w:rFonts w:ascii="Times New Roman" w:hAnsi="Times New Roman"/>
          <w:sz w:val="28"/>
          <w:szCs w:val="28"/>
        </w:rPr>
        <w:t>ученика к другому;</w:t>
      </w:r>
    </w:p>
    <w:p w14:paraId="3EA18A08" w14:textId="24BE322C" w:rsidR="00934539" w:rsidRPr="00A32A68" w:rsidRDefault="00934539" w:rsidP="00950DF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A68">
        <w:rPr>
          <w:rFonts w:ascii="Times New Roman" w:hAnsi="Times New Roman"/>
          <w:sz w:val="28"/>
          <w:szCs w:val="28"/>
        </w:rPr>
        <w:t>пробел в рассуждениях: выработка оптимального плана действий с учетом различных переменных;</w:t>
      </w:r>
    </w:p>
    <w:p w14:paraId="56393663" w14:textId="1CF37AD0" w:rsidR="00934539" w:rsidRPr="00A32A68" w:rsidRDefault="00934539" w:rsidP="00950DF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A68">
        <w:rPr>
          <w:rFonts w:ascii="Times New Roman" w:hAnsi="Times New Roman"/>
          <w:sz w:val="28"/>
          <w:szCs w:val="28"/>
        </w:rPr>
        <w:t>пробелы во мнениях: завершение истории и сравнение концовок, которые должны быть сделаны учениками.</w:t>
      </w:r>
    </w:p>
    <w:p w14:paraId="6BE859DD" w14:textId="77777777" w:rsidR="008C175C" w:rsidRPr="00A32A68" w:rsidRDefault="008C175C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CC74B0" w14:textId="7E10810D" w:rsidR="00786F23" w:rsidRPr="00A32A68" w:rsidRDefault="00786F23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38</w:t>
      </w:r>
    </w:p>
    <w:p w14:paraId="2A903E02" w14:textId="77777777" w:rsidR="00950DF4" w:rsidRPr="00A32A68" w:rsidRDefault="00934539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68">
        <w:rPr>
          <w:rFonts w:ascii="Times New Roman" w:hAnsi="Times New Roman" w:cs="Times New Roman"/>
          <w:b/>
          <w:bCs/>
          <w:sz w:val="32"/>
          <w:szCs w:val="32"/>
        </w:rPr>
        <w:t>Collaboration</w:t>
      </w:r>
      <w:proofErr w:type="spellEnd"/>
      <w:r w:rsidRPr="00A32A68">
        <w:rPr>
          <w:rFonts w:ascii="Times New Roman" w:hAnsi="Times New Roman" w:cs="Times New Roman"/>
          <w:b/>
          <w:bCs/>
          <w:sz w:val="32"/>
          <w:szCs w:val="32"/>
        </w:rPr>
        <w:t xml:space="preserve"> (Кооперация)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779254" w14:textId="3E85AFBF" w:rsidR="00934539" w:rsidRPr="00A32A68" w:rsidRDefault="00950DF4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Ключевым условием учебного занятия является</w:t>
      </w:r>
      <w:r w:rsidR="00934539" w:rsidRPr="00A32A68">
        <w:rPr>
          <w:rFonts w:ascii="Times New Roman" w:hAnsi="Times New Roman" w:cs="Times New Roman"/>
          <w:sz w:val="32"/>
          <w:szCs w:val="32"/>
        </w:rPr>
        <w:t xml:space="preserve"> вовлечение участников </w:t>
      </w:r>
      <w:r w:rsidRPr="00A32A68">
        <w:rPr>
          <w:rFonts w:ascii="Times New Roman" w:hAnsi="Times New Roman" w:cs="Times New Roman"/>
          <w:sz w:val="32"/>
          <w:szCs w:val="32"/>
        </w:rPr>
        <w:t xml:space="preserve">образовательного </w:t>
      </w:r>
      <w:r w:rsidR="00934539" w:rsidRPr="00A32A68">
        <w:rPr>
          <w:rFonts w:ascii="Times New Roman" w:hAnsi="Times New Roman" w:cs="Times New Roman"/>
          <w:sz w:val="32"/>
          <w:szCs w:val="32"/>
        </w:rPr>
        <w:t>процесса в активное взаимодействие</w:t>
      </w:r>
      <w:r w:rsidRPr="00A32A68">
        <w:rPr>
          <w:rFonts w:ascii="Times New Roman" w:hAnsi="Times New Roman" w:cs="Times New Roman"/>
          <w:sz w:val="32"/>
          <w:szCs w:val="32"/>
        </w:rPr>
        <w:t xml:space="preserve"> посредством р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>ешени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кейсов в парах или группах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; с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>овместн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работ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над зада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нием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(например, провести школьную </w:t>
      </w:r>
      <w:r w:rsidR="0085565A" w:rsidRPr="00A32A68">
        <w:rPr>
          <w:rFonts w:ascii="Times New Roman" w:hAnsi="Times New Roman" w:cs="Times New Roman"/>
          <w:color w:val="000000"/>
          <w:sz w:val="32"/>
          <w:szCs w:val="32"/>
        </w:rPr>
        <w:t>научную конференцию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подготовить </w:t>
      </w:r>
      <w:r w:rsidR="00B4549A" w:rsidRPr="00A32A68">
        <w:rPr>
          <w:rFonts w:ascii="Times New Roman" w:hAnsi="Times New Roman" w:cs="Times New Roman"/>
          <w:color w:val="000000"/>
          <w:sz w:val="32"/>
          <w:szCs w:val="32"/>
        </w:rPr>
        <w:t>проект социально-значимой инициативы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 и т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34539" w:rsidRPr="00A32A68">
        <w:rPr>
          <w:rFonts w:ascii="Times New Roman" w:hAnsi="Times New Roman" w:cs="Times New Roman"/>
          <w:color w:val="000000"/>
          <w:sz w:val="32"/>
          <w:szCs w:val="32"/>
        </w:rPr>
        <w:t>д.).</w:t>
      </w:r>
    </w:p>
    <w:p w14:paraId="53FA8561" w14:textId="08C7B1CE" w:rsidR="00D27DC2" w:rsidRPr="00A32A68" w:rsidRDefault="00D27DC2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39</w:t>
      </w:r>
    </w:p>
    <w:p w14:paraId="41BF1247" w14:textId="3A7D6863" w:rsidR="004A6EBB" w:rsidRPr="00A32A68" w:rsidRDefault="004A6EBB" w:rsidP="004A6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отличии от традиционного обучения, где часто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изуча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ются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абстрактные теории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,</w:t>
      </w: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феномено</w:t>
      </w:r>
      <w:proofErr w:type="spellEnd"/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-ориентированное обучение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у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чит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решать проблемы реальной жизни</w:t>
      </w:r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Кроме того,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BY"/>
        </w:rPr>
        <w:t>т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BY" w:eastAsia="ru-BY"/>
        </w:rPr>
        <w:t>радиционный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BY" w:eastAsia="ru-BY"/>
        </w:rPr>
        <w:t xml:space="preserve"> подход к обучению</w:t>
      </w: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о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тводит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учащимся роль пассивных слушателей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 xml:space="preserve">, они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больше сосредоточены на запоминании фактов, а не на том, как применять полученные знания для решения реальных проблем.</w:t>
      </w: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Разные предметы преподаются изолированно. В итоге ученикам может быть непросто провести связи между теориями и концептами из разных учебных дисциплин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.</w:t>
      </w:r>
      <w:r w:rsidRPr="00A32A68">
        <w:rPr>
          <w:rFonts w:ascii="Times New Roman" w:eastAsia="Times New Roman" w:hAnsi="Times New Roman" w:cs="Times New Roman"/>
          <w:color w:val="000000"/>
          <w:sz w:val="36"/>
          <w:szCs w:val="36"/>
          <w:lang w:val="ru-BY" w:eastAsia="ru-BY"/>
        </w:rPr>
        <w:t xml:space="preserve">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В основе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 xml:space="preserve"> </w:t>
      </w:r>
      <w:proofErr w:type="spellStart"/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феномено</w:t>
      </w:r>
      <w:proofErr w:type="spellEnd"/>
      <w:r w:rsidRPr="00A32A68">
        <w:rPr>
          <w:rFonts w:ascii="Times New Roman" w:eastAsia="Times New Roman" w:hAnsi="Times New Roman" w:cs="Times New Roman"/>
          <w:color w:val="111111"/>
          <w:sz w:val="32"/>
          <w:szCs w:val="32"/>
        </w:rPr>
        <w:t>-ориентированного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подхода — активная роль ученика.</w:t>
      </w: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О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eastAsia="ru-BY"/>
        </w:rPr>
        <w:t>но о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сновано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на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>междисциплинарности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ru-BY" w:eastAsia="ru-BY"/>
        </w:rPr>
        <w:t xml:space="preserve"> и даёт возможность объединить знания из разных сфер.</w:t>
      </w:r>
    </w:p>
    <w:p w14:paraId="7C759A00" w14:textId="6444BD35" w:rsidR="004A6EBB" w:rsidRPr="00A32A68" w:rsidRDefault="004A6EBB" w:rsidP="004A6E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lastRenderedPageBreak/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40</w:t>
      </w:r>
    </w:p>
    <w:p w14:paraId="4CDBC53C" w14:textId="4AE74877" w:rsidR="00CB2EFD" w:rsidRPr="00A32A68" w:rsidRDefault="00B4549A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A32A68">
        <w:rPr>
          <w:color w:val="333333"/>
          <w:sz w:val="32"/>
          <w:szCs w:val="32"/>
        </w:rPr>
        <w:t xml:space="preserve">Специфика </w:t>
      </w:r>
      <w:proofErr w:type="spellStart"/>
      <w:r w:rsidRPr="00A32A68">
        <w:rPr>
          <w:color w:val="000000"/>
          <w:sz w:val="32"/>
          <w:szCs w:val="32"/>
        </w:rPr>
        <w:t>феномено</w:t>
      </w:r>
      <w:proofErr w:type="spellEnd"/>
      <w:r w:rsidRPr="00A32A68">
        <w:rPr>
          <w:color w:val="000000"/>
          <w:sz w:val="32"/>
          <w:szCs w:val="32"/>
        </w:rPr>
        <w:t>-ориентированного подхода</w:t>
      </w:r>
      <w:r w:rsidRPr="00A32A68">
        <w:rPr>
          <w:b/>
          <w:bCs/>
          <w:color w:val="333333"/>
          <w:sz w:val="32"/>
          <w:szCs w:val="32"/>
        </w:rPr>
        <w:t xml:space="preserve"> </w:t>
      </w:r>
      <w:r w:rsidRPr="00A32A68">
        <w:rPr>
          <w:color w:val="333333"/>
          <w:sz w:val="32"/>
          <w:szCs w:val="32"/>
        </w:rPr>
        <w:t>созвучна</w:t>
      </w:r>
      <w:r w:rsidRPr="00A32A68">
        <w:rPr>
          <w:b/>
          <w:bCs/>
          <w:color w:val="333333"/>
          <w:sz w:val="32"/>
          <w:szCs w:val="32"/>
        </w:rPr>
        <w:t xml:space="preserve"> </w:t>
      </w:r>
      <w:proofErr w:type="spellStart"/>
      <w:r w:rsidR="00934539" w:rsidRPr="00A32A68">
        <w:rPr>
          <w:b/>
          <w:bCs/>
          <w:color w:val="333333"/>
          <w:sz w:val="32"/>
          <w:szCs w:val="32"/>
        </w:rPr>
        <w:t>форсайт</w:t>
      </w:r>
      <w:proofErr w:type="spellEnd"/>
      <w:r w:rsidR="00934539" w:rsidRPr="00A32A68">
        <w:rPr>
          <w:b/>
          <w:bCs/>
          <w:color w:val="333333"/>
          <w:sz w:val="32"/>
          <w:szCs w:val="32"/>
        </w:rPr>
        <w:t>-технологи</w:t>
      </w:r>
      <w:r w:rsidR="004A6EBB" w:rsidRPr="00A32A68">
        <w:rPr>
          <w:b/>
          <w:bCs/>
          <w:color w:val="333333"/>
          <w:sz w:val="32"/>
          <w:szCs w:val="32"/>
        </w:rPr>
        <w:t>и</w:t>
      </w:r>
      <w:r w:rsidR="00934539" w:rsidRPr="00A32A68">
        <w:rPr>
          <w:color w:val="333333"/>
          <w:sz w:val="32"/>
          <w:szCs w:val="32"/>
        </w:rPr>
        <w:t>. В переводе с английского языка «</w:t>
      </w:r>
      <w:proofErr w:type="spellStart"/>
      <w:r w:rsidR="00934539" w:rsidRPr="00A32A68">
        <w:rPr>
          <w:color w:val="333333"/>
          <w:sz w:val="32"/>
          <w:szCs w:val="32"/>
        </w:rPr>
        <w:t>foresight</w:t>
      </w:r>
      <w:proofErr w:type="spellEnd"/>
      <w:r w:rsidR="00934539" w:rsidRPr="00A32A68">
        <w:rPr>
          <w:color w:val="333333"/>
          <w:sz w:val="32"/>
          <w:szCs w:val="32"/>
        </w:rPr>
        <w:t xml:space="preserve">» означает – предвидение, а сама технология предполагает создание образа будущего через различные действия, ориентированные на мышление, обсуждение и очерчивание будущего. Впервые этот метод появился более 30 лет назад и применялся для развития бизнеса. </w:t>
      </w:r>
    </w:p>
    <w:p w14:paraId="343E5301" w14:textId="08328100" w:rsidR="003651AA" w:rsidRPr="00A32A68" w:rsidRDefault="003651AA" w:rsidP="003651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val="en-US"/>
        </w:rPr>
        <w:t>4</w:t>
      </w: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</w:t>
      </w:r>
    </w:p>
    <w:p w14:paraId="4AE71E6D" w14:textId="77777777" w:rsidR="00D27DC2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Форсайт-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технология –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процесс, который включает в себя три стадии:</w:t>
      </w:r>
    </w:p>
    <w:p w14:paraId="1F870687" w14:textId="77777777" w:rsidR="00604817" w:rsidRPr="00A32A68" w:rsidRDefault="00604817" w:rsidP="0032147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Изучение проблемы (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Cognition, Context)</w:t>
      </w:r>
    </w:p>
    <w:p w14:paraId="1A123519" w14:textId="77777777" w:rsidR="00D27DC2" w:rsidRPr="00A32A68" w:rsidRDefault="00D27DC2" w:rsidP="0032147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образа вероятного будущего</w:t>
      </w:r>
      <w:r w:rsidR="00604817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604817"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Communication</w:t>
      </w:r>
      <w:r w:rsidR="00604817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604817"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Collaboration</w:t>
      </w:r>
      <w:r w:rsidR="00604817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478BC192" w14:textId="1B2B297F" w:rsidR="00EC6771" w:rsidRPr="00A32A68" w:rsidRDefault="00D27DC2" w:rsidP="0032147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Создание сценария перехода из настоящего в желаемое будущее в виде </w:t>
      </w:r>
      <w:r w:rsidR="004A6EBB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дорожной карты</w:t>
      </w:r>
      <w:r w:rsidR="004A6EBB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Communication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Collaboration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578DCE70" w14:textId="77777777" w:rsidR="00D27DC2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Основа технологии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форсайта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заключается в совместной работе участников на так называемой карте времени, работа с образами и схемами</w:t>
      </w:r>
      <w:r w:rsidR="00EC6771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61DB15F9" w14:textId="77777777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D796FA0" w14:textId="77777777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BE1DB63" w14:textId="77777777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63574B4" w14:textId="26BC2B9D" w:rsidR="00D27DC2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Виды реализации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</w:t>
      </w:r>
      <w:proofErr w:type="spellEnd"/>
      <w:r w:rsidR="0082003A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-технологии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7BCB0B4F" w14:textId="3AB58624" w:rsidR="00D27DC2" w:rsidRPr="00A32A68" w:rsidRDefault="00D27DC2" w:rsidP="0032147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Сессия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042DC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участники встречаются и обсуждают желаемое будущее. Формируют общее видение, или хотя бы договариваются, что необходимо встречаться дальше, чтобы от диалога и обмена мнениями перейти к конкретным решениям.</w:t>
      </w:r>
    </w:p>
    <w:p w14:paraId="377DC186" w14:textId="668E69B1" w:rsidR="00D27DC2" w:rsidRPr="00A32A68" w:rsidRDefault="00D27DC2" w:rsidP="0032147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Проект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042DC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цикл событий, в котором есть часть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</w:t>
      </w:r>
      <w:proofErr w:type="spellEnd"/>
      <w:r w:rsidR="00321473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технологий. Результатом может быть </w:t>
      </w:r>
      <w:r w:rsidR="0082003A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дорожная карта</w:t>
      </w:r>
      <w:r w:rsidR="0082003A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 которой все согласны. Осталось спланировать ресурсы и сроки на </w:t>
      </w:r>
      <w:r w:rsidR="0082003A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Сессии стратегического планирования</w:t>
      </w:r>
      <w:r w:rsidR="0082003A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E75F3D7" w14:textId="2470FDB5" w:rsidR="00D27DC2" w:rsidRPr="00A32A68" w:rsidRDefault="00D27DC2" w:rsidP="0032147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Процесс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042DC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полноценный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процесс, который предшествует, дополняет и развивает любую стратегию. Стратегия возникает из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форсайта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, и является его результатом.</w:t>
      </w:r>
    </w:p>
    <w:p w14:paraId="3E1867DB" w14:textId="23FB08D0" w:rsidR="00321473" w:rsidRPr="00A32A68" w:rsidRDefault="00321473" w:rsidP="00321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42</w:t>
      </w:r>
    </w:p>
    <w:p w14:paraId="26793476" w14:textId="75462949" w:rsidR="000A2A0D" w:rsidRPr="00A32A68" w:rsidRDefault="0043085A" w:rsidP="00820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Основа технологии – совместная работа участников на «карте времени», работа не с текстами, а с образами и схемами.</w:t>
      </w:r>
      <w:r w:rsidRPr="00A32A68">
        <w:rPr>
          <w:rFonts w:ascii="Times New Roman" w:hAnsi="Times New Roman" w:cs="Times New Roman"/>
          <w:sz w:val="28"/>
          <w:szCs w:val="28"/>
          <w:lang w:val="ru-BY" w:eastAsia="ru-BY"/>
        </w:rPr>
        <w:t xml:space="preserve"> 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>Цель «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карты времени»</w:t>
      </w:r>
      <w:r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– составление обучающимися линий времени по любой теме (интерактивные хроники, репортажный или энциклопедический </w:t>
      </w:r>
      <w:proofErr w:type="spellStart"/>
      <w:r w:rsidRPr="00A32A68">
        <w:rPr>
          <w:rFonts w:ascii="Times New Roman" w:hAnsi="Times New Roman" w:cs="Times New Roman"/>
          <w:color w:val="000000"/>
          <w:sz w:val="32"/>
          <w:szCs w:val="32"/>
        </w:rPr>
        <w:t>таймлайн</w:t>
      </w:r>
      <w:proofErr w:type="spellEnd"/>
      <w:r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  <w:r w:rsidR="000A2A0D" w:rsidRPr="00A32A68">
        <w:rPr>
          <w:rFonts w:ascii="Times New Roman" w:hAnsi="Times New Roman" w:cs="Times New Roman"/>
          <w:color w:val="000000"/>
          <w:sz w:val="32"/>
          <w:szCs w:val="32"/>
        </w:rPr>
        <w:t xml:space="preserve">Например, междисциплинарный анализ истории </w:t>
      </w:r>
      <w:r w:rsidR="000A2A0D" w:rsidRPr="00A32A68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происхождения, например, изобретений. Для этого потребуются научные знания. При этом учащиеся осознают, какие учёные (писатели, художники и др.) жили в одной эпохе и как развивалась наука (поэзия, искусство и др.)</w:t>
      </w:r>
    </w:p>
    <w:p w14:paraId="12DE551B" w14:textId="77777777" w:rsidR="00D27DC2" w:rsidRPr="00A32A68" w:rsidRDefault="000A2A0D" w:rsidP="0082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hAnsi="Times New Roman" w:cs="Times New Roman"/>
          <w:color w:val="000000"/>
          <w:sz w:val="32"/>
          <w:szCs w:val="32"/>
        </w:rPr>
        <w:t>Или создание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карт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своего успешного будущего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где 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глобальные цели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будут 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обознач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ены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пункты местности, в которых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хотели бы оказаться. 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 нужно п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ридума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напи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сать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названия для «пунктов-целей», к которым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они 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ятся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своей личной и профессиональной жизни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; н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арис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овать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улицы и дороги, по которым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ут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идти. Как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ут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добираться до своих целей? Самым коротким или обходным путем? Какие препятствия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им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предстоит преодолеть? На какую помощь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гут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рассчитывать? Какие местности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м придется пересечь на своем пути: цветущие и плодородные края, пустыни, глухие и заброшенные места? Буд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ут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 </w:t>
      </w:r>
      <w:r w:rsidR="00B4035E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прокладывать дороги и тропы в одиночестве или с кем-нибудь? </w:t>
      </w:r>
    </w:p>
    <w:p w14:paraId="7673B629" w14:textId="42AA2507" w:rsidR="000A2A0D" w:rsidRDefault="000A2A0D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45B6300" w14:textId="10F1A83B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1CF9FE0" w14:textId="35350FF2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FB179E6" w14:textId="669E553A" w:rsid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33888C1" w14:textId="77777777" w:rsidR="00A32A68" w:rsidRPr="00A32A68" w:rsidRDefault="00A32A68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0203C6D" w14:textId="0F823363" w:rsidR="00541EF3" w:rsidRPr="00A32A68" w:rsidRDefault="00541EF3" w:rsidP="000A2A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32A68">
        <w:rPr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b/>
          <w:bCs/>
          <w:color w:val="111111"/>
          <w:sz w:val="32"/>
          <w:szCs w:val="32"/>
          <w:u w:val="single"/>
        </w:rPr>
        <w:t>43</w:t>
      </w:r>
    </w:p>
    <w:p w14:paraId="46E49FFA" w14:textId="40A78485" w:rsidR="00D27DC2" w:rsidRPr="00A32A68" w:rsidRDefault="0082003A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Прием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27DC2" w:rsidRPr="00A3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«Качели времени»</w:t>
      </w:r>
      <w:r w:rsidR="00D27DC2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включают три обязательных этапа:</w:t>
      </w:r>
    </w:p>
    <w:p w14:paraId="4BDA04F9" w14:textId="7593B94E" w:rsidR="00D27DC2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Участнику (участникам) предлагается (мысленно) переместиться в желаемое будущее и принять его как уже состоявшееся. «Перемещение» осуществляется через специальные короткие видеоролики; медитативную музыку; коллективный отчет часов, дней или лет; совместное употребление </w:t>
      </w:r>
      <w:proofErr w:type="spellStart"/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</w:rPr>
        <w:t>, кусочка сахара или простой воды; пересаживание с одно места на другое; смена позы и т.п. Переместиться возможно в любое будущее: на час, сутки, месяц, год, столетия вперёд.</w:t>
      </w:r>
    </w:p>
    <w:p w14:paraId="05FDA56B" w14:textId="77777777" w:rsidR="00FB2C73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Участники (письменно, устно, под аудио- или видеозапись) отвечают на специальные вопросы, закрепляющие увиденное в лично или коллективно созданном будущем. Приветствуются любые идеи. Критика запрещена. Возможна работа по группам. </w:t>
      </w:r>
    </w:p>
    <w:p w14:paraId="6EBFAEFE" w14:textId="77777777" w:rsidR="00D27DC2" w:rsidRPr="00A32A68" w:rsidRDefault="00D27DC2" w:rsidP="00321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Участники возвращаются в настоящее, где анализируют ответы из будущего (письменно и устно), определяя приоритетные шаги к его созданию прямо сейчас. В «Качелях времени» важно зафиксировать возвращение в настоящее время, чтобы понять – что сейчас – это и есть главный мотиватор выбранного лучшего будущего. План конкретных действий достижения увиденного будущего включает ключевые преобразования, события, ресурсы, решения. </w:t>
      </w:r>
    </w:p>
    <w:p w14:paraId="14430ACD" w14:textId="1D5F7F45" w:rsidR="000A2A0D" w:rsidRPr="00A32A68" w:rsidRDefault="000A2A0D" w:rsidP="000A2A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32A68">
        <w:rPr>
          <w:color w:val="333333"/>
          <w:sz w:val="32"/>
          <w:szCs w:val="32"/>
        </w:rPr>
        <w:lastRenderedPageBreak/>
        <w:t xml:space="preserve">Например, при изучении темы «Республика Беларусь» </w:t>
      </w:r>
      <w:r w:rsidR="00B4035E" w:rsidRPr="00A32A68">
        <w:rPr>
          <w:color w:val="333333"/>
          <w:sz w:val="32"/>
          <w:szCs w:val="32"/>
        </w:rPr>
        <w:t>мож</w:t>
      </w:r>
      <w:r w:rsidRPr="00A32A68">
        <w:rPr>
          <w:color w:val="333333"/>
          <w:sz w:val="32"/>
          <w:szCs w:val="32"/>
        </w:rPr>
        <w:t xml:space="preserve">но провести </w:t>
      </w:r>
      <w:proofErr w:type="spellStart"/>
      <w:r w:rsidRPr="00A32A68">
        <w:rPr>
          <w:color w:val="333333"/>
          <w:sz w:val="32"/>
          <w:szCs w:val="32"/>
        </w:rPr>
        <w:t>форсайт</w:t>
      </w:r>
      <w:proofErr w:type="spellEnd"/>
      <w:r w:rsidRPr="00A32A68">
        <w:rPr>
          <w:color w:val="333333"/>
          <w:sz w:val="32"/>
          <w:szCs w:val="32"/>
        </w:rPr>
        <w:t xml:space="preserve">-сессию «Я-гражданин Республики Беларусь». Дети обмениваются </w:t>
      </w:r>
      <w:r w:rsidRPr="00A32A68">
        <w:rPr>
          <w:sz w:val="32"/>
          <w:szCs w:val="32"/>
        </w:rPr>
        <w:t>мнениями о том, в какой роли они могут приносить пользу для своей страны в будущем и что нужно для этого сделать. Ребята передают карточки с вопросом конкретному лицу и получают ответ.</w:t>
      </w:r>
      <w:r w:rsidR="0082003A" w:rsidRPr="00A32A68">
        <w:rPr>
          <w:sz w:val="32"/>
          <w:szCs w:val="32"/>
        </w:rPr>
        <w:t xml:space="preserve"> </w:t>
      </w:r>
      <w:r w:rsidRPr="00A32A68">
        <w:rPr>
          <w:sz w:val="32"/>
          <w:szCs w:val="32"/>
        </w:rPr>
        <w:t>Ребята составляют «дорожную карту», включая: предложения, события, возможность, технологии, угрозы и вероятность достижений. Форсайт-проект удобно использовать, например, при подготовке экологического проекта или, осуществляя исследовательскую деятельность при подготовке к конкурсу исследовательских работ.</w:t>
      </w:r>
      <w:r w:rsidR="0082003A" w:rsidRPr="00A32A68">
        <w:rPr>
          <w:sz w:val="32"/>
          <w:szCs w:val="32"/>
        </w:rPr>
        <w:t xml:space="preserve"> </w:t>
      </w:r>
      <w:r w:rsidRPr="00A32A68">
        <w:rPr>
          <w:sz w:val="32"/>
          <w:szCs w:val="32"/>
        </w:rPr>
        <w:t>Таким образом, применение приема «Качели времени» позволяет раскрыть потенциал обучающихся, используя предметную область как фундамент не только к гражданственности, но и формированию духовно-нравственного воспитания.</w:t>
      </w:r>
    </w:p>
    <w:p w14:paraId="16B05ED2" w14:textId="77777777" w:rsidR="0082003A" w:rsidRPr="00A32A68" w:rsidRDefault="0082003A" w:rsidP="000A2A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14:paraId="403A77D7" w14:textId="68BFB9D5" w:rsidR="00D042DC" w:rsidRPr="00A32A68" w:rsidRDefault="000A2A0D" w:rsidP="0082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44</w:t>
      </w:r>
    </w:p>
    <w:p w14:paraId="4868C956" w14:textId="5200AF26" w:rsidR="00D60846" w:rsidRPr="00A32A68" w:rsidRDefault="00D60846" w:rsidP="00820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bCs/>
          <w:sz w:val="32"/>
          <w:szCs w:val="32"/>
        </w:rPr>
        <w:t>Ролевая игра «Ценности через века»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="00D042DC" w:rsidRPr="00A32A68">
        <w:rPr>
          <w:rFonts w:ascii="Times New Roman" w:hAnsi="Times New Roman" w:cs="Times New Roman"/>
          <w:sz w:val="32"/>
          <w:szCs w:val="32"/>
        </w:rPr>
        <w:t>–</w:t>
      </w:r>
      <w:r w:rsidRPr="00A32A68">
        <w:rPr>
          <w:rFonts w:ascii="Times New Roman" w:hAnsi="Times New Roman" w:cs="Times New Roman"/>
          <w:sz w:val="32"/>
          <w:szCs w:val="32"/>
        </w:rPr>
        <w:t xml:space="preserve"> построение модели эпохи. Изучая историю или культуру страны изучаемого языка, ученикам предлагается стать монархом, художником или учёным одной эпохи и рассказать остальным о том, что наиболее значимо в его время, на территории его государства. </w:t>
      </w:r>
    </w:p>
    <w:p w14:paraId="7700B903" w14:textId="77777777" w:rsidR="00D60846" w:rsidRPr="00A32A68" w:rsidRDefault="00D60846" w:rsidP="008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>Таким образом, каждый участник игры приходит к выводу о принципиально разном переживании времени и пространства в изменяющихся культурных ситуациях. Современная культура открывается как современность различных – бывших культур, словно возрождающихся и по-новому раскрывающих свой уникальный смысл. Кроме того, проведение урока в форме игры раскрепощает учащихся, даёт им шанс проявить свои таланты.</w:t>
      </w:r>
    </w:p>
    <w:p w14:paraId="71C6A0F2" w14:textId="77777777" w:rsidR="00D60846" w:rsidRPr="00A32A68" w:rsidRDefault="00D60846" w:rsidP="00D60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6C1963AA" w14:textId="44AB71FD" w:rsidR="00D60846" w:rsidRPr="00A32A68" w:rsidRDefault="00D60846" w:rsidP="00D60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45</w:t>
      </w:r>
    </w:p>
    <w:p w14:paraId="2511656C" w14:textId="25BC3790" w:rsidR="00D60846" w:rsidRPr="00A32A68" w:rsidRDefault="00D60846" w:rsidP="00D6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t>Приём «</w:t>
      </w:r>
      <w:proofErr w:type="spellStart"/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t>Science</w:t>
      </w:r>
      <w:proofErr w:type="spellEnd"/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t>Slam</w:t>
      </w:r>
      <w:proofErr w:type="spellEnd"/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элементами исторической реконструкции»</w:t>
      </w: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A32A68">
        <w:rPr>
          <w:rFonts w:ascii="Times New Roman" w:eastAsia="Times New Roman" w:hAnsi="Times New Roman" w:cs="Times New Roman"/>
          <w:sz w:val="32"/>
          <w:szCs w:val="32"/>
        </w:rPr>
        <w:t xml:space="preserve">Научный </w:t>
      </w:r>
      <w:proofErr w:type="spellStart"/>
      <w:r w:rsidRPr="00A32A68">
        <w:rPr>
          <w:rFonts w:ascii="Times New Roman" w:eastAsia="Times New Roman" w:hAnsi="Times New Roman" w:cs="Times New Roman"/>
          <w:sz w:val="32"/>
          <w:szCs w:val="32"/>
        </w:rPr>
        <w:t>слэм</w:t>
      </w:r>
      <w:proofErr w:type="spellEnd"/>
      <w:r w:rsidR="00D042DC" w:rsidRPr="00A32A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32A68">
        <w:rPr>
          <w:rFonts w:ascii="Times New Roman" w:eastAsia="Times New Roman" w:hAnsi="Times New Roman" w:cs="Times New Roman"/>
          <w:sz w:val="32"/>
          <w:szCs w:val="32"/>
        </w:rPr>
        <w:t xml:space="preserve">– это битва учёных в формате стендапа, относящийся к образовательно-развлекательному формату </w:t>
      </w:r>
      <w:proofErr w:type="spellStart"/>
      <w:r w:rsidRPr="00A32A68">
        <w:rPr>
          <w:rFonts w:ascii="Times New Roman" w:eastAsia="Times New Roman" w:hAnsi="Times New Roman" w:cs="Times New Roman"/>
          <w:sz w:val="32"/>
          <w:szCs w:val="32"/>
        </w:rPr>
        <w:t>edutainment</w:t>
      </w:r>
      <w:proofErr w:type="spellEnd"/>
      <w:r w:rsidRPr="00A32A68">
        <w:rPr>
          <w:rFonts w:ascii="Times New Roman" w:eastAsia="Times New Roman" w:hAnsi="Times New Roman" w:cs="Times New Roman"/>
          <w:sz w:val="32"/>
          <w:szCs w:val="32"/>
        </w:rPr>
        <w:t xml:space="preserve">. У каждого </w:t>
      </w:r>
      <w:proofErr w:type="spellStart"/>
      <w:r w:rsidRPr="00A32A68">
        <w:rPr>
          <w:rFonts w:ascii="Times New Roman" w:eastAsia="Times New Roman" w:hAnsi="Times New Roman" w:cs="Times New Roman"/>
          <w:sz w:val="32"/>
          <w:szCs w:val="32"/>
        </w:rPr>
        <w:t>слэмера</w:t>
      </w:r>
      <w:proofErr w:type="spellEnd"/>
      <w:r w:rsidRPr="00A32A68">
        <w:rPr>
          <w:rFonts w:ascii="Times New Roman" w:eastAsia="Times New Roman" w:hAnsi="Times New Roman" w:cs="Times New Roman"/>
          <w:sz w:val="32"/>
          <w:szCs w:val="32"/>
        </w:rPr>
        <w:t xml:space="preserve"> есть несколько минут, чтобы доступно и интересно донести идеи своего открытия до аудитории, которая аплодисментами выбирает лучшего учёного. Учащимся предлагается выбрать учёного, подготовить вступительное слово о себе (изучить биографию) и провести эксперимент (изучив предварительно).</w:t>
      </w:r>
    </w:p>
    <w:p w14:paraId="101D08BC" w14:textId="46BB0C17" w:rsidR="00D60846" w:rsidRPr="00A32A68" w:rsidRDefault="00D60846" w:rsidP="000A2A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46</w:t>
      </w:r>
    </w:p>
    <w:p w14:paraId="44E4CB12" w14:textId="73A24524" w:rsidR="00934539" w:rsidRPr="00A545DE" w:rsidRDefault="00CB2EFD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5DE">
        <w:rPr>
          <w:sz w:val="28"/>
          <w:szCs w:val="28"/>
        </w:rPr>
        <w:t>И</w:t>
      </w:r>
      <w:r w:rsidR="00934539" w:rsidRPr="00A545DE">
        <w:rPr>
          <w:sz w:val="28"/>
          <w:szCs w:val="28"/>
        </w:rPr>
        <w:t xml:space="preserve">тогом работы </w:t>
      </w:r>
      <w:r w:rsidRPr="00A545DE">
        <w:rPr>
          <w:sz w:val="28"/>
          <w:szCs w:val="28"/>
        </w:rPr>
        <w:t xml:space="preserve">в </w:t>
      </w:r>
      <w:proofErr w:type="spellStart"/>
      <w:r w:rsidRPr="00A545DE">
        <w:rPr>
          <w:sz w:val="28"/>
          <w:szCs w:val="28"/>
        </w:rPr>
        <w:t>форсайт</w:t>
      </w:r>
      <w:proofErr w:type="spellEnd"/>
      <w:r w:rsidRPr="00A545DE">
        <w:rPr>
          <w:sz w:val="28"/>
          <w:szCs w:val="28"/>
        </w:rPr>
        <w:t xml:space="preserve">-технологии </w:t>
      </w:r>
      <w:r w:rsidR="00934539" w:rsidRPr="00A545DE">
        <w:rPr>
          <w:sz w:val="28"/>
          <w:szCs w:val="28"/>
        </w:rPr>
        <w:t xml:space="preserve">должна стать определенная концепция развития, </w:t>
      </w:r>
      <w:r w:rsidR="0085565A" w:rsidRPr="00A545DE">
        <w:rPr>
          <w:sz w:val="28"/>
          <w:szCs w:val="28"/>
        </w:rPr>
        <w:t>вектор,</w:t>
      </w:r>
      <w:r w:rsidR="00934539" w:rsidRPr="00A545DE">
        <w:rPr>
          <w:sz w:val="28"/>
          <w:szCs w:val="28"/>
        </w:rPr>
        <w:t xml:space="preserve"> определяющий направление работы на долгосрочную перспективу, вовлекающий участников к обсуждению идей в группах. Подобные круглые столы позволяют генерировать больше идей, находить совместные решения, которые в свою очередь могут помочь улучшить и развить собственные стратегии участников </w:t>
      </w:r>
      <w:proofErr w:type="spellStart"/>
      <w:r w:rsidR="00934539" w:rsidRPr="00A545DE">
        <w:rPr>
          <w:sz w:val="28"/>
          <w:szCs w:val="28"/>
        </w:rPr>
        <w:t>форсайта</w:t>
      </w:r>
      <w:proofErr w:type="spellEnd"/>
      <w:r w:rsidR="00934539" w:rsidRPr="00A545DE">
        <w:rPr>
          <w:sz w:val="28"/>
          <w:szCs w:val="28"/>
        </w:rPr>
        <w:t xml:space="preserve">. Перечисленные возможности позволяют беспрепятственно интегрировать технологию </w:t>
      </w:r>
      <w:proofErr w:type="spellStart"/>
      <w:r w:rsidR="00934539" w:rsidRPr="00A545DE">
        <w:rPr>
          <w:sz w:val="28"/>
          <w:szCs w:val="28"/>
        </w:rPr>
        <w:t>форсайта</w:t>
      </w:r>
      <w:proofErr w:type="spellEnd"/>
      <w:r w:rsidR="00934539" w:rsidRPr="00A545DE">
        <w:rPr>
          <w:sz w:val="28"/>
          <w:szCs w:val="28"/>
        </w:rPr>
        <w:t xml:space="preserve"> в образовательный процесс. Занятия с использованием </w:t>
      </w:r>
      <w:proofErr w:type="spellStart"/>
      <w:r w:rsidR="00934539" w:rsidRPr="00A545DE">
        <w:rPr>
          <w:sz w:val="28"/>
          <w:szCs w:val="28"/>
        </w:rPr>
        <w:t>форсайта</w:t>
      </w:r>
      <w:proofErr w:type="spellEnd"/>
      <w:r w:rsidR="00934539" w:rsidRPr="00A545DE">
        <w:rPr>
          <w:sz w:val="28"/>
          <w:szCs w:val="28"/>
        </w:rPr>
        <w:t xml:space="preserve"> могут проходить как в урочной, так и внеурочной форме. Основой такого занятия будет работа в группах, участники которых предлагают свои образы будущего, раскрывая свой творческий потенциал. Важно не только создать образ будущего, но и найти оптимальное воплощение этого образа, используя все возможные способы представления информации.</w:t>
      </w:r>
    </w:p>
    <w:p w14:paraId="184F42EA" w14:textId="77777777" w:rsidR="00934539" w:rsidRPr="00A545DE" w:rsidRDefault="00934539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5DE">
        <w:rPr>
          <w:sz w:val="28"/>
          <w:szCs w:val="28"/>
        </w:rPr>
        <w:t xml:space="preserve">Актуальность использования </w:t>
      </w:r>
      <w:proofErr w:type="spellStart"/>
      <w:r w:rsidRPr="00A545DE">
        <w:rPr>
          <w:sz w:val="28"/>
          <w:szCs w:val="28"/>
        </w:rPr>
        <w:t>форсайт</w:t>
      </w:r>
      <w:proofErr w:type="spellEnd"/>
      <w:r w:rsidRPr="00A545DE">
        <w:rPr>
          <w:sz w:val="28"/>
          <w:szCs w:val="28"/>
        </w:rPr>
        <w:t>-технологий в процессе обучения заключается в том, что данная технология более открытая, в сравнении с остальными технологиями обучения, не ограничивающая рамками творческий потенциал участников. Это означает, что итогом работы должна стать определенная концепция развития, вектор</w:t>
      </w:r>
      <w:r w:rsidR="000A2A0D" w:rsidRPr="00A545DE">
        <w:rPr>
          <w:sz w:val="28"/>
          <w:szCs w:val="28"/>
        </w:rPr>
        <w:t>,</w:t>
      </w:r>
      <w:r w:rsidRPr="00A545DE">
        <w:rPr>
          <w:sz w:val="28"/>
          <w:szCs w:val="28"/>
        </w:rPr>
        <w:t xml:space="preserve"> определяющий направление работы на долгосрочную перспективу, вовлекающий участников к обсуждению идей в группах. </w:t>
      </w:r>
      <w:r w:rsidR="000A2A0D" w:rsidRPr="00A545DE">
        <w:rPr>
          <w:sz w:val="28"/>
          <w:szCs w:val="28"/>
        </w:rPr>
        <w:t xml:space="preserve">Совместная деятельность </w:t>
      </w:r>
      <w:r w:rsidRPr="00A545DE">
        <w:rPr>
          <w:sz w:val="28"/>
          <w:szCs w:val="28"/>
        </w:rPr>
        <w:t>позволя</w:t>
      </w:r>
      <w:r w:rsidR="000A2A0D" w:rsidRPr="00A545DE">
        <w:rPr>
          <w:sz w:val="28"/>
          <w:szCs w:val="28"/>
        </w:rPr>
        <w:t>е</w:t>
      </w:r>
      <w:r w:rsidRPr="00A545DE">
        <w:rPr>
          <w:sz w:val="28"/>
          <w:szCs w:val="28"/>
        </w:rPr>
        <w:t>т генерировать больше идей, находить с</w:t>
      </w:r>
      <w:r w:rsidR="0085565A" w:rsidRPr="00A545DE">
        <w:rPr>
          <w:sz w:val="28"/>
          <w:szCs w:val="28"/>
        </w:rPr>
        <w:t>о</w:t>
      </w:r>
      <w:r w:rsidRPr="00A545DE">
        <w:rPr>
          <w:sz w:val="28"/>
          <w:szCs w:val="28"/>
        </w:rPr>
        <w:t xml:space="preserve">вместные решения, которые в свою очередь могут помочь улучшить и развить умения и навыки участников </w:t>
      </w:r>
      <w:proofErr w:type="spellStart"/>
      <w:r w:rsidRPr="00A545DE">
        <w:rPr>
          <w:sz w:val="28"/>
          <w:szCs w:val="28"/>
        </w:rPr>
        <w:t>форсайта</w:t>
      </w:r>
      <w:proofErr w:type="spellEnd"/>
      <w:r w:rsidRPr="00A545DE">
        <w:rPr>
          <w:sz w:val="28"/>
          <w:szCs w:val="28"/>
        </w:rPr>
        <w:t>.</w:t>
      </w:r>
    </w:p>
    <w:p w14:paraId="33C6C886" w14:textId="77777777" w:rsidR="00934539" w:rsidRPr="00A545DE" w:rsidRDefault="00934539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5DE">
        <w:rPr>
          <w:sz w:val="28"/>
          <w:szCs w:val="28"/>
        </w:rPr>
        <w:t xml:space="preserve">Таким образом, применение технологии </w:t>
      </w:r>
      <w:proofErr w:type="spellStart"/>
      <w:r w:rsidRPr="00A545DE">
        <w:rPr>
          <w:sz w:val="28"/>
          <w:szCs w:val="28"/>
        </w:rPr>
        <w:t>форсайта</w:t>
      </w:r>
      <w:proofErr w:type="spellEnd"/>
      <w:r w:rsidRPr="00A545DE">
        <w:rPr>
          <w:sz w:val="28"/>
          <w:szCs w:val="28"/>
        </w:rPr>
        <w:t xml:space="preserve"> в процессе обучения учащихся, позволяет развивать системное, аналитическое и критическое мышление, </w:t>
      </w:r>
      <w:proofErr w:type="spellStart"/>
      <w:r w:rsidRPr="00A545DE">
        <w:rPr>
          <w:sz w:val="28"/>
          <w:szCs w:val="28"/>
        </w:rPr>
        <w:t>прогностичность</w:t>
      </w:r>
      <w:proofErr w:type="spellEnd"/>
      <w:r w:rsidRPr="00A545DE">
        <w:rPr>
          <w:sz w:val="28"/>
          <w:szCs w:val="28"/>
        </w:rPr>
        <w:t xml:space="preserve">, повышает познавательный интерес, развивает коммуникативные навыки, навыки командной работы. </w:t>
      </w:r>
    </w:p>
    <w:p w14:paraId="6C079B63" w14:textId="30E3537F" w:rsidR="00D60846" w:rsidRPr="00A545DE" w:rsidRDefault="00D60846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5DE">
        <w:rPr>
          <w:sz w:val="28"/>
          <w:szCs w:val="28"/>
        </w:rPr>
        <w:t xml:space="preserve">Но для того, чтобы реализация </w:t>
      </w:r>
      <w:proofErr w:type="spellStart"/>
      <w:r w:rsidRPr="00A545DE">
        <w:rPr>
          <w:sz w:val="28"/>
          <w:szCs w:val="28"/>
        </w:rPr>
        <w:t>форсайт</w:t>
      </w:r>
      <w:proofErr w:type="spellEnd"/>
      <w:r w:rsidRPr="00A545DE">
        <w:rPr>
          <w:sz w:val="28"/>
          <w:szCs w:val="28"/>
        </w:rPr>
        <w:t>-сессий была эффективной, нужна подготовительная работа. Какие приемы мы може</w:t>
      </w:r>
      <w:r w:rsidR="00D042DC" w:rsidRPr="00A545DE">
        <w:rPr>
          <w:sz w:val="28"/>
          <w:szCs w:val="28"/>
        </w:rPr>
        <w:t>м</w:t>
      </w:r>
      <w:r w:rsidRPr="00A545DE">
        <w:rPr>
          <w:sz w:val="28"/>
          <w:szCs w:val="28"/>
        </w:rPr>
        <w:t xml:space="preserve"> для этого использовать?</w:t>
      </w:r>
    </w:p>
    <w:p w14:paraId="7AE11594" w14:textId="77777777" w:rsidR="00D60846" w:rsidRPr="00A545DE" w:rsidRDefault="00D60846" w:rsidP="00321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05CF45" w14:textId="4C6FD66D" w:rsidR="00922B87" w:rsidRPr="00A32A68" w:rsidRDefault="00922B87" w:rsidP="00922B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47</w:t>
      </w:r>
    </w:p>
    <w:p w14:paraId="01ED5154" w14:textId="77777777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С целью формирования умений учащихся прогнозировать события на основе анализа исходной ситуации и её вариантов </w:t>
      </w:r>
      <w:r w:rsidR="00922B87" w:rsidRPr="00A32A68">
        <w:rPr>
          <w:rFonts w:ascii="Times New Roman" w:hAnsi="Times New Roman" w:cs="Times New Roman"/>
          <w:sz w:val="32"/>
          <w:szCs w:val="32"/>
        </w:rPr>
        <w:t>можно использовать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b/>
          <w:sz w:val="32"/>
          <w:szCs w:val="32"/>
        </w:rPr>
        <w:t>приём «Продуцирование гипотез»</w:t>
      </w:r>
      <w:r w:rsidRPr="00A32A68">
        <w:rPr>
          <w:rFonts w:ascii="Times New Roman" w:hAnsi="Times New Roman" w:cs="Times New Roman"/>
          <w:sz w:val="32"/>
          <w:szCs w:val="32"/>
        </w:rPr>
        <w:t xml:space="preserve">. Учащиеся высказывают предположения о возможном развитии исторических событий при определённых обстоятельствах (если </w:t>
      </w:r>
      <w:proofErr w:type="gramStart"/>
      <w:r w:rsidRPr="00A32A68">
        <w:rPr>
          <w:rFonts w:ascii="Times New Roman" w:hAnsi="Times New Roman" w:cs="Times New Roman"/>
          <w:sz w:val="32"/>
          <w:szCs w:val="32"/>
        </w:rPr>
        <w:t>бы..</w:t>
      </w:r>
      <w:proofErr w:type="gramEnd"/>
      <w:r w:rsidRPr="00A32A68">
        <w:rPr>
          <w:rFonts w:ascii="Times New Roman" w:hAnsi="Times New Roman" w:cs="Times New Roman"/>
          <w:sz w:val="32"/>
          <w:szCs w:val="32"/>
        </w:rPr>
        <w:t xml:space="preserve">, то…). Использование данного приёма способствует развитию гибкости мышления, а также совершенствованию аналитических навыков учащихся. </w:t>
      </w:r>
    </w:p>
    <w:p w14:paraId="0855AD08" w14:textId="77777777" w:rsidR="0070453F" w:rsidRPr="00A32A68" w:rsidRDefault="0070453F" w:rsidP="00321473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DBB126" w14:textId="77777777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ab/>
        <w:t xml:space="preserve">Удержанию внимания учащихся на протяжении значительной части урока способствует </w:t>
      </w:r>
      <w:r w:rsidRPr="00A32A68">
        <w:rPr>
          <w:rFonts w:ascii="Times New Roman" w:hAnsi="Times New Roman" w:cs="Times New Roman"/>
          <w:b/>
          <w:sz w:val="32"/>
          <w:szCs w:val="32"/>
        </w:rPr>
        <w:t>приём «Проблемный вопрос»</w:t>
      </w:r>
      <w:r w:rsidRPr="00A32A68">
        <w:rPr>
          <w:rFonts w:ascii="Times New Roman" w:hAnsi="Times New Roman" w:cs="Times New Roman"/>
          <w:sz w:val="32"/>
          <w:szCs w:val="32"/>
        </w:rPr>
        <w:t xml:space="preserve">. Учащиеся, </w:t>
      </w:r>
      <w:r w:rsidRPr="00A32A68">
        <w:rPr>
          <w:rFonts w:ascii="Times New Roman" w:hAnsi="Times New Roman" w:cs="Times New Roman"/>
          <w:sz w:val="32"/>
          <w:szCs w:val="32"/>
        </w:rPr>
        <w:lastRenderedPageBreak/>
        <w:t>как правило, в парах либо группах находят ответ на вопрос, который допускает варианты ответа, либо для ответа</w:t>
      </w:r>
      <w:r w:rsidR="0070453F" w:rsidRPr="00A32A68">
        <w:rPr>
          <w:rFonts w:ascii="Times New Roman" w:hAnsi="Times New Roman" w:cs="Times New Roman"/>
          <w:sz w:val="32"/>
          <w:szCs w:val="32"/>
        </w:rPr>
        <w:t>,</w:t>
      </w:r>
      <w:r w:rsidRPr="00A32A68">
        <w:rPr>
          <w:rFonts w:ascii="Times New Roman" w:hAnsi="Times New Roman" w:cs="Times New Roman"/>
          <w:sz w:val="32"/>
          <w:szCs w:val="32"/>
        </w:rPr>
        <w:t xml:space="preserve"> на который у них изначально недостаточно информации. Самое главное заключается здесь в умении аргументировать собственную точку зрения. </w:t>
      </w:r>
    </w:p>
    <w:p w14:paraId="5C27D3D6" w14:textId="77777777" w:rsidR="0070453F" w:rsidRPr="00A32A68" w:rsidRDefault="0070453F" w:rsidP="00321473">
      <w:pPr>
        <w:pStyle w:val="a6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EF6AFE0" w14:textId="77777777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A68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Для оценки того или иного исторического процесса, события с позиции конкретного исторического персонажа, сословия, класса и т.п. используется </w:t>
      </w:r>
      <w:r w:rsidRPr="00A32A68">
        <w:rPr>
          <w:rFonts w:ascii="Times New Roman" w:hAnsi="Times New Roman" w:cs="Times New Roman"/>
          <w:b/>
          <w:sz w:val="32"/>
          <w:szCs w:val="32"/>
          <w:lang w:eastAsia="ru-RU"/>
        </w:rPr>
        <w:t>приём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32A68">
        <w:rPr>
          <w:rFonts w:ascii="Times New Roman" w:hAnsi="Times New Roman" w:cs="Times New Roman"/>
          <w:b/>
          <w:sz w:val="32"/>
          <w:szCs w:val="32"/>
          <w:lang w:eastAsia="ru-RU"/>
        </w:rPr>
        <w:t>«Проживание ситуаций»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. У учащихся совершенствуются умения определять роль исторического события, процесса в жизни конкретного человека, группы людей, выделять положительное и отрицательное в одном историческом событии, процессе. Формируются навыки критического мышления. </w:t>
      </w:r>
    </w:p>
    <w:p w14:paraId="7A2ADC0C" w14:textId="77777777" w:rsidR="003651AA" w:rsidRPr="00A32A68" w:rsidRDefault="003651AA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8C61D3C" w14:textId="660343DF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A68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При организации работы в парах, группах для решения исторической задачи, поиска доказательств к утверждению </w:t>
      </w:r>
      <w:r w:rsidR="00A32A68">
        <w:rPr>
          <w:rFonts w:ascii="Times New Roman" w:hAnsi="Times New Roman" w:cs="Times New Roman"/>
          <w:sz w:val="32"/>
          <w:szCs w:val="32"/>
          <w:lang w:eastAsia="ru-RU"/>
        </w:rPr>
        <w:t xml:space="preserve">можно 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>использ</w:t>
      </w:r>
      <w:r w:rsidR="00A32A68">
        <w:rPr>
          <w:rFonts w:ascii="Times New Roman" w:hAnsi="Times New Roman" w:cs="Times New Roman"/>
          <w:sz w:val="32"/>
          <w:szCs w:val="32"/>
          <w:lang w:eastAsia="ru-RU"/>
        </w:rPr>
        <w:t>овать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32A68">
        <w:rPr>
          <w:rFonts w:ascii="Times New Roman" w:hAnsi="Times New Roman" w:cs="Times New Roman"/>
          <w:b/>
          <w:sz w:val="32"/>
          <w:szCs w:val="32"/>
          <w:lang w:eastAsia="ru-RU"/>
        </w:rPr>
        <w:t>приём «Синтез идей».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43F50AE" w14:textId="77777777" w:rsidR="003651AA" w:rsidRPr="00A32A68" w:rsidRDefault="003651AA" w:rsidP="00321473">
      <w:pPr>
        <w:pStyle w:val="a6"/>
        <w:tabs>
          <w:tab w:val="left" w:pos="708"/>
          <w:tab w:val="left" w:pos="315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5C6030" w14:textId="5948ADC5" w:rsidR="00934539" w:rsidRPr="00A32A68" w:rsidRDefault="00934539" w:rsidP="00321473">
      <w:pPr>
        <w:pStyle w:val="a6"/>
        <w:tabs>
          <w:tab w:val="left" w:pos="708"/>
          <w:tab w:val="left" w:pos="315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sz w:val="32"/>
          <w:szCs w:val="32"/>
        </w:rPr>
        <w:t>Приём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b/>
          <w:sz w:val="32"/>
          <w:szCs w:val="32"/>
        </w:rPr>
        <w:t>«Символическое видение»</w:t>
      </w:r>
      <w:r w:rsidRPr="00A32A68">
        <w:rPr>
          <w:rFonts w:ascii="Times New Roman" w:hAnsi="Times New Roman" w:cs="Times New Roman"/>
          <w:sz w:val="32"/>
          <w:szCs w:val="32"/>
        </w:rPr>
        <w:t xml:space="preserve"> заключается в поиске и построении учащимися связей между объектом и его символом, т.к. символ, как глубинный образ реальности, содержит её смысл. Важное место здесь имеет объяснение созданных символов. </w:t>
      </w:r>
    </w:p>
    <w:p w14:paraId="49E2DFAA" w14:textId="77777777" w:rsidR="0070453F" w:rsidRPr="00A32A68" w:rsidRDefault="0070453F" w:rsidP="00321473">
      <w:pPr>
        <w:pStyle w:val="a6"/>
        <w:tabs>
          <w:tab w:val="left" w:pos="708"/>
          <w:tab w:val="left" w:pos="3150"/>
        </w:tabs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FAB4883" w14:textId="0D03E669" w:rsidR="00C305EF" w:rsidRPr="00A32A68" w:rsidRDefault="00C305EF" w:rsidP="00C305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48</w:t>
      </w:r>
    </w:p>
    <w:p w14:paraId="09099592" w14:textId="77777777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sz w:val="32"/>
          <w:szCs w:val="32"/>
        </w:rPr>
        <w:t xml:space="preserve">Приём «Монолог от имени исторического понятия» </w:t>
      </w:r>
      <w:r w:rsidRPr="00A32A68">
        <w:rPr>
          <w:rFonts w:ascii="Times New Roman" w:hAnsi="Times New Roman" w:cs="Times New Roman"/>
          <w:sz w:val="32"/>
          <w:szCs w:val="32"/>
        </w:rPr>
        <w:t xml:space="preserve">позволяет учащимся продемонстрировать широту и глубину знаний по теме, учитывая множество связей между явлениями, процессами и событиями. </w:t>
      </w:r>
    </w:p>
    <w:p w14:paraId="4FBBBC8F" w14:textId="77777777" w:rsidR="0070453F" w:rsidRPr="00A32A68" w:rsidRDefault="0070453F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03D8E77" w14:textId="3C33C729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sz w:val="32"/>
          <w:szCs w:val="32"/>
        </w:rPr>
        <w:t>Приём «Реклама»</w:t>
      </w:r>
      <w:r w:rsidRPr="00A32A68">
        <w:rPr>
          <w:rFonts w:ascii="Times New Roman" w:hAnsi="Times New Roman" w:cs="Times New Roman"/>
          <w:sz w:val="32"/>
          <w:szCs w:val="32"/>
        </w:rPr>
        <w:t xml:space="preserve"> позволяет отработать отдельное историческое понятие, процесс, событие. Например: с</w:t>
      </w:r>
      <w:r w:rsidRPr="00A32A68">
        <w:rPr>
          <w:rFonts w:ascii="Times New Roman" w:hAnsi="Times New Roman" w:cs="Times New Roman"/>
          <w:i/>
          <w:sz w:val="32"/>
          <w:szCs w:val="32"/>
        </w:rPr>
        <w:t xml:space="preserve">таньте автором небольшого </w:t>
      </w:r>
      <w:r w:rsidRPr="00A32A68">
        <w:rPr>
          <w:rFonts w:ascii="Times New Roman" w:hAnsi="Times New Roman" w:cs="Times New Roman"/>
          <w:b/>
          <w:i/>
          <w:sz w:val="32"/>
          <w:szCs w:val="32"/>
        </w:rPr>
        <w:t>рекламного сообщения</w:t>
      </w:r>
      <w:r w:rsidRPr="00A32A68">
        <w:rPr>
          <w:rFonts w:ascii="Times New Roman" w:hAnsi="Times New Roman" w:cs="Times New Roman"/>
          <w:i/>
          <w:sz w:val="32"/>
          <w:szCs w:val="32"/>
        </w:rPr>
        <w:t xml:space="preserve"> о </w:t>
      </w:r>
      <w:proofErr w:type="spellStart"/>
      <w:r w:rsidR="00D042DC" w:rsidRPr="00A32A68">
        <w:rPr>
          <w:rFonts w:ascii="Times New Roman" w:hAnsi="Times New Roman" w:cs="Times New Roman"/>
          <w:i/>
          <w:sz w:val="32"/>
          <w:szCs w:val="32"/>
        </w:rPr>
        <w:t>слуцких</w:t>
      </w:r>
      <w:proofErr w:type="spellEnd"/>
      <w:r w:rsidR="00D042DC" w:rsidRPr="00A32A68">
        <w:rPr>
          <w:rFonts w:ascii="Times New Roman" w:hAnsi="Times New Roman" w:cs="Times New Roman"/>
          <w:i/>
          <w:sz w:val="32"/>
          <w:szCs w:val="32"/>
        </w:rPr>
        <w:t xml:space="preserve"> поясах.</w:t>
      </w:r>
      <w:r w:rsidRPr="00A32A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2D9006" w14:textId="77777777" w:rsidR="00A30A4E" w:rsidRPr="00A32A68" w:rsidRDefault="00A30A4E" w:rsidP="00321473">
      <w:pPr>
        <w:pStyle w:val="a6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B21E0DC" w14:textId="5D0042D6" w:rsidR="00A30A4E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Для выявления личностных смыслов </w:t>
      </w:r>
      <w:r w:rsidR="00D042DC" w:rsidRPr="00A32A68">
        <w:rPr>
          <w:rFonts w:ascii="Times New Roman" w:hAnsi="Times New Roman" w:cs="Times New Roman"/>
          <w:sz w:val="32"/>
          <w:szCs w:val="32"/>
          <w:lang w:eastAsia="ru-RU"/>
        </w:rPr>
        <w:t>на этапе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 рефлекси</w:t>
      </w:r>
      <w:r w:rsidR="00D042DC" w:rsidRPr="00A32A68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042DC" w:rsidRPr="00A32A6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 xml:space="preserve">ри использовании </w:t>
      </w:r>
      <w:r w:rsidRPr="00A32A68">
        <w:rPr>
          <w:rFonts w:ascii="Times New Roman" w:hAnsi="Times New Roman" w:cs="Times New Roman"/>
          <w:b/>
          <w:sz w:val="32"/>
          <w:szCs w:val="32"/>
          <w:lang w:eastAsia="ru-RU"/>
        </w:rPr>
        <w:t>приёма «Голосование»</w:t>
      </w:r>
      <w:r w:rsidRPr="00A32A68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32A68">
        <w:rPr>
          <w:rFonts w:ascii="Times New Roman" w:hAnsi="Times New Roman" w:cs="Times New Roman"/>
          <w:sz w:val="32"/>
          <w:szCs w:val="32"/>
          <w:lang w:eastAsia="ru-RU"/>
        </w:rPr>
        <w:t>учащимся предлагается выйти к доске и с помощью магнита выбрать наиболее близкое им из предложенных полярных по смыслу высказываний, оценочных суждений</w:t>
      </w:r>
      <w:r w:rsidRPr="00A32A68">
        <w:rPr>
          <w:rFonts w:ascii="Times New Roman" w:hAnsi="Times New Roman" w:cs="Times New Roman"/>
          <w:sz w:val="32"/>
          <w:szCs w:val="32"/>
        </w:rPr>
        <w:t xml:space="preserve">. Выбор </w:t>
      </w:r>
      <w:r w:rsidR="00D042DC" w:rsidRPr="00A32A68">
        <w:rPr>
          <w:rFonts w:ascii="Times New Roman" w:hAnsi="Times New Roman" w:cs="Times New Roman"/>
          <w:sz w:val="32"/>
          <w:szCs w:val="32"/>
        </w:rPr>
        <w:t xml:space="preserve">и его аргументация </w:t>
      </w:r>
      <w:r w:rsidRPr="00A32A68">
        <w:rPr>
          <w:rFonts w:ascii="Times New Roman" w:hAnsi="Times New Roman" w:cs="Times New Roman"/>
          <w:sz w:val="32"/>
          <w:szCs w:val="32"/>
        </w:rPr>
        <w:t xml:space="preserve">осуществляется каждым учащимся самостоятельно. </w:t>
      </w:r>
    </w:p>
    <w:p w14:paraId="6E11063F" w14:textId="77777777" w:rsidR="00D042DC" w:rsidRPr="00A32A68" w:rsidRDefault="00D042DC" w:rsidP="00321473">
      <w:pPr>
        <w:pStyle w:val="a6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4DBC31C3" w14:textId="77777777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lastRenderedPageBreak/>
        <w:t>Можно предложить учащимся выразить своё отношение к теме урока с помощью знака препинания или их сочетания,</w:t>
      </w:r>
      <w:r w:rsidRPr="00A32A6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b/>
          <w:sz w:val="32"/>
          <w:szCs w:val="32"/>
        </w:rPr>
        <w:t>приём «Знак препинания»</w:t>
      </w:r>
      <w:r w:rsidRPr="00A32A68">
        <w:rPr>
          <w:rFonts w:ascii="Times New Roman" w:hAnsi="Times New Roman" w:cs="Times New Roman"/>
          <w:sz w:val="32"/>
          <w:szCs w:val="32"/>
        </w:rPr>
        <w:t>. Выбранные символы изображаются на листах бумаги и прикрепляются на доске для обозрения всех вариантов либо преобладающих. Также учащиеся могут выйти с ними к доске и прокомментировать свой выбор.</w:t>
      </w:r>
    </w:p>
    <w:p w14:paraId="47CDD783" w14:textId="77777777" w:rsidR="00A30A4E" w:rsidRPr="00A32A68" w:rsidRDefault="00A30A4E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9738C6A" w14:textId="70B40C01" w:rsidR="00934539" w:rsidRPr="00A32A68" w:rsidRDefault="00934539" w:rsidP="00321473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sz w:val="32"/>
          <w:szCs w:val="32"/>
        </w:rPr>
        <w:t>Приём «Верите ли Вы, что…»</w:t>
      </w:r>
      <w:r w:rsidRPr="00A32A68">
        <w:rPr>
          <w:rFonts w:ascii="Times New Roman" w:hAnsi="Times New Roman" w:cs="Times New Roman"/>
          <w:sz w:val="32"/>
          <w:szCs w:val="32"/>
        </w:rPr>
        <w:t xml:space="preserve"> позволяет выявить наличие затруднений</w:t>
      </w:r>
      <w:r w:rsidR="00D042DC"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Pr="00A32A68">
        <w:rPr>
          <w:rFonts w:ascii="Times New Roman" w:hAnsi="Times New Roman" w:cs="Times New Roman"/>
          <w:sz w:val="32"/>
          <w:szCs w:val="32"/>
        </w:rPr>
        <w:t xml:space="preserve">учащихся с помощью утверждений. </w:t>
      </w:r>
      <w:r w:rsidR="00D042DC" w:rsidRPr="00A32A68">
        <w:rPr>
          <w:rFonts w:ascii="Times New Roman" w:hAnsi="Times New Roman" w:cs="Times New Roman"/>
          <w:sz w:val="32"/>
          <w:szCs w:val="32"/>
        </w:rPr>
        <w:t>У</w:t>
      </w:r>
      <w:r w:rsidRPr="00A32A68">
        <w:rPr>
          <w:rFonts w:ascii="Times New Roman" w:hAnsi="Times New Roman" w:cs="Times New Roman"/>
          <w:sz w:val="32"/>
          <w:szCs w:val="32"/>
        </w:rPr>
        <w:t xml:space="preserve">тверждения </w:t>
      </w:r>
      <w:r w:rsidR="00D042DC" w:rsidRPr="00A32A68">
        <w:rPr>
          <w:rFonts w:ascii="Times New Roman" w:hAnsi="Times New Roman" w:cs="Times New Roman"/>
          <w:sz w:val="32"/>
          <w:szCs w:val="32"/>
        </w:rPr>
        <w:t xml:space="preserve">необходимо сформулировать </w:t>
      </w:r>
      <w:r w:rsidRPr="00A32A68">
        <w:rPr>
          <w:rFonts w:ascii="Times New Roman" w:hAnsi="Times New Roman" w:cs="Times New Roman"/>
          <w:sz w:val="32"/>
          <w:szCs w:val="32"/>
        </w:rPr>
        <w:t xml:space="preserve">так, чтобы выявить не столько фактические знания, сколько степень осознания учебного материала, основных смыслов. </w:t>
      </w:r>
    </w:p>
    <w:p w14:paraId="30DE63E6" w14:textId="264FAA34" w:rsidR="00A30A4E" w:rsidRDefault="00A30A4E" w:rsidP="00321473">
      <w:pPr>
        <w:pStyle w:val="a6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EAB3A88" w14:textId="62658285" w:rsidR="00D73B9E" w:rsidRPr="00A32A68" w:rsidRDefault="00D73B9E" w:rsidP="00D73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49</w:t>
      </w:r>
    </w:p>
    <w:p w14:paraId="052D9811" w14:textId="3240BF03" w:rsidR="005A2A09" w:rsidRPr="00A32A68" w:rsidRDefault="005A2A09" w:rsidP="0032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b/>
          <w:iCs/>
          <w:sz w:val="32"/>
          <w:szCs w:val="32"/>
        </w:rPr>
        <w:t>Прием «Пэчворк (Лоскутная история)»</w:t>
      </w:r>
      <w:r w:rsidR="00D042DC" w:rsidRPr="00A32A68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D042DC" w:rsidRPr="00A32A68">
        <w:rPr>
          <w:rFonts w:ascii="Times New Roman" w:hAnsi="Times New Roman" w:cs="Times New Roman"/>
          <w:sz w:val="32"/>
          <w:szCs w:val="32"/>
        </w:rPr>
        <w:t xml:space="preserve">используется для </w:t>
      </w:r>
      <w:r w:rsidR="00D042DC" w:rsidRPr="00A32A6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32A68">
        <w:rPr>
          <w:rFonts w:ascii="Times New Roman" w:hAnsi="Times New Roman" w:cs="Times New Roman"/>
          <w:sz w:val="28"/>
          <w:szCs w:val="28"/>
        </w:rPr>
        <w:t>работ</w:t>
      </w:r>
      <w:r w:rsidR="00D042DC" w:rsidRPr="00A32A68">
        <w:rPr>
          <w:rFonts w:ascii="Times New Roman" w:hAnsi="Times New Roman" w:cs="Times New Roman"/>
          <w:sz w:val="28"/>
          <w:szCs w:val="28"/>
        </w:rPr>
        <w:t>ы</w:t>
      </w:r>
      <w:r w:rsidRPr="00A32A68">
        <w:rPr>
          <w:rFonts w:ascii="Times New Roman" w:hAnsi="Times New Roman" w:cs="Times New Roman"/>
          <w:sz w:val="28"/>
          <w:szCs w:val="28"/>
        </w:rPr>
        <w:t xml:space="preserve"> в группах по три-четыре человека. Кажд</w:t>
      </w:r>
      <w:r w:rsidR="00D042DC" w:rsidRPr="00A32A68">
        <w:rPr>
          <w:rFonts w:ascii="Times New Roman" w:hAnsi="Times New Roman" w:cs="Times New Roman"/>
          <w:sz w:val="28"/>
          <w:szCs w:val="28"/>
        </w:rPr>
        <w:t>ый</w:t>
      </w:r>
      <w:r w:rsidRPr="00A32A68">
        <w:rPr>
          <w:rFonts w:ascii="Times New Roman" w:hAnsi="Times New Roman" w:cs="Times New Roman"/>
          <w:sz w:val="28"/>
          <w:szCs w:val="28"/>
        </w:rPr>
        <w:t xml:space="preserve"> учащ</w:t>
      </w:r>
      <w:r w:rsidR="00D042DC" w:rsidRPr="00A32A68">
        <w:rPr>
          <w:rFonts w:ascii="Times New Roman" w:hAnsi="Times New Roman" w:cs="Times New Roman"/>
          <w:sz w:val="28"/>
          <w:szCs w:val="28"/>
        </w:rPr>
        <w:t>ий</w:t>
      </w:r>
      <w:r w:rsidRPr="00A32A68">
        <w:rPr>
          <w:rFonts w:ascii="Times New Roman" w:hAnsi="Times New Roman" w:cs="Times New Roman"/>
          <w:sz w:val="28"/>
          <w:szCs w:val="28"/>
        </w:rPr>
        <w:t xml:space="preserve">ся </w:t>
      </w:r>
      <w:r w:rsidR="00D042DC" w:rsidRPr="00A32A68">
        <w:rPr>
          <w:rFonts w:ascii="Times New Roman" w:hAnsi="Times New Roman" w:cs="Times New Roman"/>
          <w:sz w:val="28"/>
          <w:szCs w:val="28"/>
        </w:rPr>
        <w:t>получает</w:t>
      </w:r>
      <w:r w:rsidRPr="00A32A68">
        <w:rPr>
          <w:rFonts w:ascii="Times New Roman" w:hAnsi="Times New Roman" w:cs="Times New Roman"/>
          <w:sz w:val="28"/>
          <w:szCs w:val="28"/>
        </w:rPr>
        <w:t xml:space="preserve"> «лоскуток» из так называемого «лоскутного одеяла», количество «лоскутков» в котором соответствует количеству учащихся в группе, а форма может быть произвольной. </w:t>
      </w:r>
      <w:r w:rsidRPr="00A32A68">
        <w:rPr>
          <w:rFonts w:ascii="Times New Roman" w:eastAsia="Times New Roman" w:hAnsi="Times New Roman" w:cs="Times New Roman"/>
          <w:sz w:val="28"/>
          <w:szCs w:val="28"/>
        </w:rPr>
        <w:t>Первый учащийся пишет свое предложение и передает «лоскуток» соседу справа. Тот читает это предложение и дописывает свое. Так учащиеся продолжают сочинять рассказы, добавляя по одному высказыванию по цепочке. После окончания составления рассказов учащиеся в своей группе зачитывают получившиеся рассказы, проверяют их на наличие ошибок, и выбирают лучший. Затем представляют свою историю остальным учащимся, рассказывая или обыгрывая ее. Данный прием соответствует к</w:t>
      </w:r>
      <w:r w:rsidRPr="00A32A68">
        <w:rPr>
          <w:rFonts w:ascii="Times New Roman" w:eastAsia="Calibri" w:hAnsi="Times New Roman" w:cs="Times New Roman"/>
          <w:sz w:val="28"/>
          <w:szCs w:val="28"/>
        </w:rPr>
        <w:t>оммуникативн</w:t>
      </w:r>
      <w:r w:rsidRPr="00A32A68">
        <w:rPr>
          <w:rFonts w:ascii="Times New Roman" w:hAnsi="Times New Roman" w:cs="Times New Roman"/>
          <w:sz w:val="28"/>
          <w:szCs w:val="28"/>
        </w:rPr>
        <w:t>ому</w:t>
      </w:r>
      <w:r w:rsidRPr="00A32A68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A32A68">
        <w:rPr>
          <w:rFonts w:ascii="Times New Roman" w:hAnsi="Times New Roman" w:cs="Times New Roman"/>
          <w:sz w:val="28"/>
          <w:szCs w:val="28"/>
        </w:rPr>
        <w:t xml:space="preserve">у, так как </w:t>
      </w:r>
      <w:r w:rsidRPr="00A32A6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грамматические навыки учащихся в употреблении видовременной формы прошедшего времени совершенствуются в условно-речевых и речевых упражнениях.  </w:t>
      </w:r>
    </w:p>
    <w:p w14:paraId="412F68E4" w14:textId="77777777" w:rsidR="00BA3AD0" w:rsidRPr="00A32A68" w:rsidRDefault="00BA3AD0" w:rsidP="0032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974DFE7" w14:textId="06A34D61" w:rsidR="00D73B9E" w:rsidRPr="00A32A68" w:rsidRDefault="00D73B9E" w:rsidP="00D73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Слайд </w:t>
      </w:r>
      <w:r w:rsidR="00A32A68" w:rsidRPr="00A32A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50</w:t>
      </w:r>
    </w:p>
    <w:p w14:paraId="33BE63D4" w14:textId="77777777" w:rsidR="005A2A09" w:rsidRPr="00A32A68" w:rsidRDefault="00D73B9E" w:rsidP="0080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2A68">
        <w:rPr>
          <w:rFonts w:ascii="Times New Roman" w:hAnsi="Times New Roman" w:cs="Times New Roman"/>
          <w:sz w:val="32"/>
          <w:szCs w:val="32"/>
        </w:rPr>
        <w:t xml:space="preserve">Системное применение этих приемов способствует подготовке учащихся к использованию </w:t>
      </w:r>
      <w:proofErr w:type="spellStart"/>
      <w:r w:rsidRPr="00A32A68">
        <w:rPr>
          <w:rFonts w:ascii="Times New Roman" w:hAnsi="Times New Roman" w:cs="Times New Roman"/>
          <w:sz w:val="32"/>
          <w:szCs w:val="32"/>
        </w:rPr>
        <w:t>форсайт</w:t>
      </w:r>
      <w:proofErr w:type="spellEnd"/>
      <w:r w:rsidRPr="00A32A68">
        <w:rPr>
          <w:rFonts w:ascii="Times New Roman" w:hAnsi="Times New Roman" w:cs="Times New Roman"/>
          <w:sz w:val="32"/>
          <w:szCs w:val="32"/>
        </w:rPr>
        <w:t xml:space="preserve">-технологии в рамках </w:t>
      </w:r>
      <w:proofErr w:type="spellStart"/>
      <w:r w:rsidRPr="00A32A68">
        <w:rPr>
          <w:rFonts w:ascii="Times New Roman" w:hAnsi="Times New Roman" w:cs="Times New Roman"/>
          <w:sz w:val="32"/>
          <w:szCs w:val="32"/>
        </w:rPr>
        <w:t>феномено</w:t>
      </w:r>
      <w:proofErr w:type="spellEnd"/>
      <w:r w:rsidRPr="00A32A68">
        <w:rPr>
          <w:rFonts w:ascii="Times New Roman" w:hAnsi="Times New Roman" w:cs="Times New Roman"/>
          <w:sz w:val="32"/>
          <w:szCs w:val="32"/>
        </w:rPr>
        <w:t>-ориентированного обучения,</w:t>
      </w:r>
      <w:r w:rsidR="005A2A09" w:rsidRPr="00A32A68">
        <w:rPr>
          <w:rFonts w:ascii="Times New Roman" w:hAnsi="Times New Roman" w:cs="Times New Roman"/>
          <w:sz w:val="32"/>
          <w:szCs w:val="32"/>
        </w:rPr>
        <w:t xml:space="preserve"> способству</w:t>
      </w:r>
      <w:r w:rsidRPr="00A32A68">
        <w:rPr>
          <w:rFonts w:ascii="Times New Roman" w:hAnsi="Times New Roman" w:cs="Times New Roman"/>
          <w:sz w:val="32"/>
          <w:szCs w:val="32"/>
        </w:rPr>
        <w:t>ющего</w:t>
      </w:r>
      <w:r w:rsidR="005A2A09" w:rsidRPr="00A32A68">
        <w:rPr>
          <w:rFonts w:ascii="Times New Roman" w:hAnsi="Times New Roman" w:cs="Times New Roman"/>
          <w:sz w:val="32"/>
          <w:szCs w:val="32"/>
        </w:rPr>
        <w:t xml:space="preserve"> </w:t>
      </w:r>
      <w:r w:rsidR="00934539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</w:t>
      </w:r>
      <w:r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нию</w:t>
      </w:r>
      <w:r w:rsidR="00934539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305EF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>трансверсальных</w:t>
      </w:r>
      <w:r w:rsidR="00934539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компетенци</w:t>
      </w:r>
      <w:r w:rsidR="00C305EF" w:rsidRPr="00A32A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й и </w:t>
      </w:r>
      <w:r w:rsidR="00C305EF" w:rsidRPr="00A32A68">
        <w:rPr>
          <w:rFonts w:ascii="Times New Roman" w:hAnsi="Times New Roman" w:cs="Times New Roman"/>
          <w:sz w:val="32"/>
          <w:szCs w:val="32"/>
        </w:rPr>
        <w:t>реализации воспитательного потенциала предмета, формирован</w:t>
      </w:r>
      <w:bookmarkStart w:id="1" w:name="_GoBack"/>
      <w:bookmarkEnd w:id="1"/>
      <w:r w:rsidR="00C305EF" w:rsidRPr="00A32A68">
        <w:rPr>
          <w:rFonts w:ascii="Times New Roman" w:hAnsi="Times New Roman" w:cs="Times New Roman"/>
          <w:sz w:val="32"/>
          <w:szCs w:val="32"/>
        </w:rPr>
        <w:t>ию нравственных качеств учащихся, патриотизма, воспитанию эстетического вкуса, культуры общения.</w:t>
      </w:r>
    </w:p>
    <w:sectPr w:rsidR="005A2A09" w:rsidRPr="00A32A68" w:rsidSect="00786F23">
      <w:footerReference w:type="default" r:id="rId8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194F" w14:textId="77777777" w:rsidR="0077388F" w:rsidRDefault="0077388F" w:rsidP="00477BDB">
      <w:pPr>
        <w:spacing w:after="0" w:line="240" w:lineRule="auto"/>
      </w:pPr>
      <w:r>
        <w:separator/>
      </w:r>
    </w:p>
  </w:endnote>
  <w:endnote w:type="continuationSeparator" w:id="0">
    <w:p w14:paraId="08FEB49E" w14:textId="77777777" w:rsidR="0077388F" w:rsidRDefault="0077388F" w:rsidP="0047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824108"/>
      <w:docPartObj>
        <w:docPartGallery w:val="Page Numbers (Bottom of Page)"/>
        <w:docPartUnique/>
      </w:docPartObj>
    </w:sdtPr>
    <w:sdtEndPr/>
    <w:sdtContent>
      <w:p w14:paraId="420C3380" w14:textId="77777777" w:rsidR="00477BDB" w:rsidRDefault="00E70815">
        <w:pPr>
          <w:pStyle w:val="a9"/>
          <w:jc w:val="center"/>
        </w:pPr>
        <w:r>
          <w:fldChar w:fldCharType="begin"/>
        </w:r>
        <w:r w:rsidR="00477BDB">
          <w:instrText>PAGE   \* MERGEFORMAT</w:instrText>
        </w:r>
        <w:r>
          <w:fldChar w:fldCharType="separate"/>
        </w:r>
        <w:r w:rsidR="008077DA">
          <w:rPr>
            <w:noProof/>
          </w:rPr>
          <w:t>10</w:t>
        </w:r>
        <w:r>
          <w:fldChar w:fldCharType="end"/>
        </w:r>
      </w:p>
    </w:sdtContent>
  </w:sdt>
  <w:p w14:paraId="692080CD" w14:textId="77777777" w:rsidR="00477BDB" w:rsidRDefault="00477B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9DB9" w14:textId="77777777" w:rsidR="0077388F" w:rsidRDefault="0077388F" w:rsidP="00477BDB">
      <w:pPr>
        <w:spacing w:after="0" w:line="240" w:lineRule="auto"/>
      </w:pPr>
      <w:r>
        <w:separator/>
      </w:r>
    </w:p>
  </w:footnote>
  <w:footnote w:type="continuationSeparator" w:id="0">
    <w:p w14:paraId="7D7B5357" w14:textId="77777777" w:rsidR="0077388F" w:rsidRDefault="0077388F" w:rsidP="0047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8D1"/>
    <w:multiLevelType w:val="hybridMultilevel"/>
    <w:tmpl w:val="ADC28B22"/>
    <w:lvl w:ilvl="0" w:tplc="14BCE1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83694A"/>
    <w:multiLevelType w:val="hybridMultilevel"/>
    <w:tmpl w:val="313061A2"/>
    <w:lvl w:ilvl="0" w:tplc="A17A5F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0359"/>
    <w:multiLevelType w:val="multilevel"/>
    <w:tmpl w:val="14BE3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A19F9"/>
    <w:multiLevelType w:val="multilevel"/>
    <w:tmpl w:val="54583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C6175"/>
    <w:multiLevelType w:val="hybridMultilevel"/>
    <w:tmpl w:val="01F45894"/>
    <w:lvl w:ilvl="0" w:tplc="06763BFE">
      <w:numFmt w:val="bullet"/>
      <w:lvlText w:val="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130E7B"/>
    <w:multiLevelType w:val="hybridMultilevel"/>
    <w:tmpl w:val="4EDCAB9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FC6AB8"/>
    <w:multiLevelType w:val="multilevel"/>
    <w:tmpl w:val="B862F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E1F85"/>
    <w:multiLevelType w:val="multilevel"/>
    <w:tmpl w:val="C1AA1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A32C1"/>
    <w:multiLevelType w:val="multilevel"/>
    <w:tmpl w:val="926A7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8083F"/>
    <w:multiLevelType w:val="multilevel"/>
    <w:tmpl w:val="06DC6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93849"/>
    <w:multiLevelType w:val="multilevel"/>
    <w:tmpl w:val="17D46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4C1"/>
    <w:rsid w:val="00052079"/>
    <w:rsid w:val="000677DE"/>
    <w:rsid w:val="000A2A0D"/>
    <w:rsid w:val="000C06CF"/>
    <w:rsid w:val="00122C68"/>
    <w:rsid w:val="00142999"/>
    <w:rsid w:val="001A3684"/>
    <w:rsid w:val="001E1076"/>
    <w:rsid w:val="001E53CA"/>
    <w:rsid w:val="00296075"/>
    <w:rsid w:val="002E7C30"/>
    <w:rsid w:val="00313891"/>
    <w:rsid w:val="00321473"/>
    <w:rsid w:val="00361B9D"/>
    <w:rsid w:val="003651AA"/>
    <w:rsid w:val="003B57CB"/>
    <w:rsid w:val="003D12B3"/>
    <w:rsid w:val="0043085A"/>
    <w:rsid w:val="00436880"/>
    <w:rsid w:val="00477BDB"/>
    <w:rsid w:val="004A6EBB"/>
    <w:rsid w:val="00533EAB"/>
    <w:rsid w:val="00541EF3"/>
    <w:rsid w:val="00555F1F"/>
    <w:rsid w:val="005A2A09"/>
    <w:rsid w:val="00604817"/>
    <w:rsid w:val="0070453F"/>
    <w:rsid w:val="0071697E"/>
    <w:rsid w:val="007619D7"/>
    <w:rsid w:val="0077388F"/>
    <w:rsid w:val="00786F23"/>
    <w:rsid w:val="008077DA"/>
    <w:rsid w:val="0082003A"/>
    <w:rsid w:val="008344C1"/>
    <w:rsid w:val="008515FA"/>
    <w:rsid w:val="0085565A"/>
    <w:rsid w:val="008C175C"/>
    <w:rsid w:val="00922B87"/>
    <w:rsid w:val="00934539"/>
    <w:rsid w:val="00950DF4"/>
    <w:rsid w:val="00955D66"/>
    <w:rsid w:val="00A30A4E"/>
    <w:rsid w:val="00A32A68"/>
    <w:rsid w:val="00A545DE"/>
    <w:rsid w:val="00B13BCA"/>
    <w:rsid w:val="00B20D78"/>
    <w:rsid w:val="00B4035E"/>
    <w:rsid w:val="00B4371F"/>
    <w:rsid w:val="00B4549A"/>
    <w:rsid w:val="00B50B2C"/>
    <w:rsid w:val="00B76815"/>
    <w:rsid w:val="00B93E7E"/>
    <w:rsid w:val="00BA3AD0"/>
    <w:rsid w:val="00BF2F2B"/>
    <w:rsid w:val="00C305EF"/>
    <w:rsid w:val="00CB2EFD"/>
    <w:rsid w:val="00D042DC"/>
    <w:rsid w:val="00D27DC2"/>
    <w:rsid w:val="00D60846"/>
    <w:rsid w:val="00D73B9E"/>
    <w:rsid w:val="00D9303D"/>
    <w:rsid w:val="00DB45C9"/>
    <w:rsid w:val="00E11CC5"/>
    <w:rsid w:val="00E70815"/>
    <w:rsid w:val="00EB02DA"/>
    <w:rsid w:val="00EC6771"/>
    <w:rsid w:val="00F0699E"/>
    <w:rsid w:val="00FB2C73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204A"/>
  <w15:docId w15:val="{AE877606-BB36-4397-9CD9-85494D6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2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E53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3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453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7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BDB"/>
  </w:style>
  <w:style w:type="paragraph" w:styleId="a9">
    <w:name w:val="footer"/>
    <w:basedOn w:val="a"/>
    <w:link w:val="aa"/>
    <w:uiPriority w:val="99"/>
    <w:unhideWhenUsed/>
    <w:rsid w:val="0047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BDB"/>
  </w:style>
  <w:style w:type="character" w:styleId="ab">
    <w:name w:val="Strong"/>
    <w:basedOn w:val="a0"/>
    <w:uiPriority w:val="22"/>
    <w:qFormat/>
    <w:rsid w:val="00D27DC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E7E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EB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EB3"/>
    <w:rPr>
      <w:rFonts w:ascii="Calibri" w:eastAsia="Calibri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7EB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76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3513-60B3-4167-A671-60CBC41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2024-03-04T05:47:00Z</cp:lastPrinted>
  <dcterms:created xsi:type="dcterms:W3CDTF">2024-03-02T20:34:00Z</dcterms:created>
  <dcterms:modified xsi:type="dcterms:W3CDTF">2024-03-13T20:48:00Z</dcterms:modified>
</cp:coreProperties>
</file>